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1B" w:rsidRDefault="00300C1B">
      <w:pPr>
        <w:jc w:val="left"/>
      </w:pPr>
      <w:r w:rsidRPr="00300C1B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pt" o:ole="">
            <v:imagedata r:id="rId5" o:title=""/>
          </v:shape>
          <o:OLEObject Type="Embed" ProgID="AcroExch.Document.DC" ShapeID="_x0000_i1025" DrawAspect="Content" ObjectID="_1673083177" r:id="rId6"/>
        </w:object>
      </w: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300C1B" w:rsidRDefault="00300C1B">
      <w:pPr>
        <w:jc w:val="left"/>
      </w:pPr>
    </w:p>
    <w:p w:rsidR="00BC6DCF" w:rsidRPr="00AC06A2" w:rsidRDefault="00BC6DCF" w:rsidP="00280B2D">
      <w:pPr>
        <w:jc w:val="left"/>
      </w:pPr>
      <w:r w:rsidRPr="00AC06A2">
        <w:lastRenderedPageBreak/>
        <w:t>Частное учреждение дополнительного профессионального образования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t>«АКАДЕМИЯ НЕПРЕРЫВНОГО МЕДИЦИНСКОГО ОБРАЗОВАНИЯ»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t>(ЧУ ДПО «АНМО»)</w:t>
      </w:r>
    </w:p>
    <w:p w:rsidR="00BC6DCF" w:rsidRPr="00AC06A2" w:rsidRDefault="00BC6DCF" w:rsidP="00BC6DCF">
      <w:pPr>
        <w:spacing w:after="0" w:line="240" w:lineRule="auto"/>
        <w:jc w:val="right"/>
      </w:pPr>
    </w:p>
    <w:p w:rsidR="00BC6DCF" w:rsidRPr="00AC06A2" w:rsidRDefault="00BC6DCF" w:rsidP="00BC6DCF">
      <w:pPr>
        <w:spacing w:after="0" w:line="240" w:lineRule="auto"/>
      </w:pPr>
    </w:p>
    <w:p w:rsidR="00BC6DCF" w:rsidRPr="00AC06A2" w:rsidRDefault="00BC6DCF" w:rsidP="00BC6DCF">
      <w:pPr>
        <w:spacing w:after="0" w:line="240" w:lineRule="auto"/>
        <w:jc w:val="right"/>
      </w:pPr>
      <w:r w:rsidRPr="00AC06A2">
        <w:t>УТВЕРЖДЕНО: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Директор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ЧУ ДПО «АНМО»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_____________Н.Г. Булатова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«</w:t>
      </w:r>
      <w:r w:rsidR="009B327A">
        <w:t>1</w:t>
      </w:r>
      <w:r w:rsidRPr="00AC06A2">
        <w:t xml:space="preserve">» </w:t>
      </w:r>
      <w:r w:rsidR="009B327A">
        <w:t>сентября</w:t>
      </w:r>
      <w:r w:rsidRPr="00AC06A2">
        <w:t xml:space="preserve"> 2020 г.</w:t>
      </w:r>
    </w:p>
    <w:p w:rsidR="00BC6DCF" w:rsidRPr="00AC06A2" w:rsidRDefault="00BC6DCF" w:rsidP="00BC6DCF">
      <w:pPr>
        <w:spacing w:after="0" w:line="240" w:lineRule="auto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0B65AC" w:rsidRPr="000B65AC" w:rsidRDefault="000B65AC" w:rsidP="000B65AC">
      <w:pPr>
        <w:spacing w:after="0" w:line="240" w:lineRule="auto"/>
        <w:jc w:val="center"/>
        <w:rPr>
          <w:b/>
          <w:bCs/>
        </w:rPr>
      </w:pPr>
      <w:r w:rsidRPr="000B65AC">
        <w:rPr>
          <w:b/>
          <w:bCs/>
        </w:rPr>
        <w:t>ОБРАЗОВАТЕЛЬНАЯ ПРОГРАММА ДИСЦИПЛИНЫ</w:t>
      </w:r>
    </w:p>
    <w:p w:rsidR="000B65AC" w:rsidRPr="000B65AC" w:rsidRDefault="000B65AC" w:rsidP="000B65AC">
      <w:pPr>
        <w:spacing w:after="0" w:line="240" w:lineRule="auto"/>
        <w:jc w:val="center"/>
        <w:rPr>
          <w:b/>
          <w:bCs/>
        </w:rPr>
      </w:pPr>
      <w:r w:rsidRPr="000B65AC">
        <w:rPr>
          <w:b/>
          <w:bCs/>
        </w:rPr>
        <w:t>ПСИХИАТРИЯ</w:t>
      </w:r>
    </w:p>
    <w:p w:rsidR="000B65AC" w:rsidRPr="000B65AC" w:rsidRDefault="000B65AC" w:rsidP="000B65AC">
      <w:pPr>
        <w:spacing w:after="0" w:line="240" w:lineRule="auto"/>
        <w:jc w:val="center"/>
        <w:rPr>
          <w:b/>
          <w:bCs/>
        </w:rPr>
      </w:pPr>
    </w:p>
    <w:p w:rsidR="000B65AC" w:rsidRPr="000B65AC" w:rsidRDefault="000B65AC" w:rsidP="000B65AC">
      <w:pPr>
        <w:spacing w:after="0" w:line="240" w:lineRule="auto"/>
        <w:jc w:val="center"/>
        <w:rPr>
          <w:bCs/>
        </w:rPr>
      </w:pPr>
      <w:r w:rsidRPr="000B65AC">
        <w:rPr>
          <w:bCs/>
        </w:rPr>
        <w:t>Дополнительная профессиональная образовательная программа</w:t>
      </w:r>
    </w:p>
    <w:p w:rsidR="000B65AC" w:rsidRPr="000B65AC" w:rsidRDefault="000B65AC" w:rsidP="000B65AC">
      <w:pPr>
        <w:spacing w:after="0" w:line="240" w:lineRule="auto"/>
        <w:jc w:val="center"/>
        <w:rPr>
          <w:bCs/>
        </w:rPr>
      </w:pPr>
      <w:r w:rsidRPr="000B65AC">
        <w:rPr>
          <w:bCs/>
        </w:rPr>
        <w:t>послевузовского профессионального образования.</w:t>
      </w:r>
    </w:p>
    <w:p w:rsidR="000B65AC" w:rsidRPr="000B65AC" w:rsidRDefault="000B65AC" w:rsidP="000B65AC">
      <w:pPr>
        <w:spacing w:after="0" w:line="240" w:lineRule="auto"/>
        <w:jc w:val="center"/>
        <w:rPr>
          <w:bCs/>
        </w:rPr>
      </w:pPr>
      <w:r w:rsidRPr="000B65AC">
        <w:rPr>
          <w:bCs/>
        </w:rPr>
        <w:t>Специальность – Психиатрия</w:t>
      </w:r>
    </w:p>
    <w:p w:rsidR="000B65AC" w:rsidRPr="000B65AC" w:rsidRDefault="000B65AC" w:rsidP="000B65AC">
      <w:pPr>
        <w:spacing w:after="0" w:line="240" w:lineRule="auto"/>
        <w:jc w:val="center"/>
        <w:rPr>
          <w:bCs/>
        </w:rPr>
      </w:pPr>
      <w:r w:rsidRPr="000B65AC">
        <w:rPr>
          <w:bCs/>
        </w:rPr>
        <w:t>Смежные специальности – Психиатрия –наркология, Педиатрия</w:t>
      </w:r>
    </w:p>
    <w:p w:rsidR="000B65AC" w:rsidRPr="000B65AC" w:rsidRDefault="000B65AC" w:rsidP="000B65AC">
      <w:pPr>
        <w:spacing w:after="0" w:line="240" w:lineRule="auto"/>
        <w:jc w:val="center"/>
        <w:rPr>
          <w:bCs/>
        </w:rPr>
      </w:pPr>
    </w:p>
    <w:p w:rsidR="00833245" w:rsidRPr="00280B2D" w:rsidRDefault="000B65AC" w:rsidP="00280B2D">
      <w:pPr>
        <w:spacing w:after="0"/>
        <w:jc w:val="center"/>
      </w:pPr>
      <w:r w:rsidRPr="000B65AC">
        <w:rPr>
          <w:bCs/>
        </w:rPr>
        <w:t>Тема: «</w:t>
      </w:r>
      <w:r w:rsidR="00280B2D" w:rsidRPr="00280B2D">
        <w:t>Профосмотр несовершеннолетних. Особенности психических расстройств и расстройств поведения у детей</w:t>
      </w:r>
      <w:r w:rsidRPr="000B65AC">
        <w:rPr>
          <w:bCs/>
        </w:rPr>
        <w:t>»</w:t>
      </w:r>
      <w:r w:rsidR="00833245" w:rsidRPr="000B65AC">
        <w:rPr>
          <w:bCs/>
        </w:rPr>
        <w:t xml:space="preserve"> </w:t>
      </w: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</w:pPr>
      <w:r w:rsidRPr="00AC06A2">
        <w:t>г. Екатеринбург</w:t>
      </w:r>
    </w:p>
    <w:p w:rsidR="00833245" w:rsidRPr="00AC06A2" w:rsidRDefault="00833245" w:rsidP="00833245">
      <w:pPr>
        <w:spacing w:after="0" w:line="240" w:lineRule="auto"/>
        <w:jc w:val="center"/>
      </w:pPr>
      <w:r w:rsidRPr="00AC06A2">
        <w:t>2020 год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br w:type="page"/>
      </w:r>
    </w:p>
    <w:p w:rsidR="00FC03DE" w:rsidRPr="00FC03DE" w:rsidRDefault="00FC03DE" w:rsidP="00FC03DE">
      <w:pPr>
        <w:spacing w:after="0" w:line="240" w:lineRule="auto"/>
        <w:rPr>
          <w:rFonts w:eastAsia="Calibri"/>
          <w:bCs/>
          <w:color w:val="000000"/>
        </w:rPr>
      </w:pPr>
      <w:r w:rsidRPr="00FC03DE">
        <w:rPr>
          <w:rFonts w:eastAsia="Calibri"/>
          <w:bCs/>
          <w:color w:val="000000"/>
        </w:rPr>
        <w:lastRenderedPageBreak/>
        <w:t xml:space="preserve">Образовательная программа составлена специалистами ЧУ ДПО «Академия непрерывного медицинского образования» на основании типовой образовательной программы дополнительного профессионального образования по специальности </w:t>
      </w:r>
      <w:r w:rsidR="008D2C4C">
        <w:rPr>
          <w:rFonts w:eastAsia="Calibri"/>
          <w:bCs/>
          <w:color w:val="000000"/>
        </w:rPr>
        <w:t>–</w:t>
      </w:r>
      <w:r w:rsidRPr="00FC03DE">
        <w:rPr>
          <w:rFonts w:eastAsia="Calibri"/>
          <w:bCs/>
          <w:color w:val="000000"/>
        </w:rPr>
        <w:t xml:space="preserve"> Психиатрия</w:t>
      </w:r>
      <w:r w:rsidR="008D2C4C">
        <w:rPr>
          <w:rFonts w:eastAsia="Calibri"/>
          <w:bCs/>
          <w:color w:val="000000"/>
        </w:rPr>
        <w:t xml:space="preserve"> </w:t>
      </w:r>
      <w:r w:rsidR="008D2C4C">
        <w:rPr>
          <w:bCs/>
        </w:rPr>
        <w:t>ФГОС ВО 31.08.20</w:t>
      </w:r>
      <w:r w:rsidR="008D2C4C" w:rsidRPr="00850A98">
        <w:rPr>
          <w:bCs/>
        </w:rPr>
        <w:t xml:space="preserve"> </w:t>
      </w:r>
      <w:r w:rsidR="008D2C4C">
        <w:rPr>
          <w:bCs/>
        </w:rPr>
        <w:t>«Психиатрия»,</w:t>
      </w:r>
      <w:r w:rsidR="008D2C4C" w:rsidRPr="00850A98">
        <w:rPr>
          <w:bCs/>
        </w:rPr>
        <w:t xml:space="preserve"> утвержден Приказом Министерства образования и науки РФ от 25 августа 2014 г. № 10</w:t>
      </w:r>
      <w:r w:rsidR="008D2C4C">
        <w:rPr>
          <w:bCs/>
        </w:rPr>
        <w:t>62; Педиатрия П</w:t>
      </w:r>
      <w:r w:rsidR="008D2C4C" w:rsidRPr="00850A98">
        <w:rPr>
          <w:bCs/>
        </w:rPr>
        <w:t>рофессионального стандарта 02.0</w:t>
      </w:r>
      <w:r w:rsidR="008D2C4C">
        <w:rPr>
          <w:bCs/>
        </w:rPr>
        <w:t>01</w:t>
      </w:r>
      <w:r w:rsidR="008D2C4C" w:rsidRPr="00850A98">
        <w:rPr>
          <w:bCs/>
        </w:rPr>
        <w:t xml:space="preserve"> «</w:t>
      </w:r>
      <w:r w:rsidR="008D2C4C">
        <w:rPr>
          <w:bCs/>
        </w:rPr>
        <w:t>Специалист по педиатрии</w:t>
      </w:r>
      <w:r w:rsidR="008D2C4C" w:rsidRPr="00850A98">
        <w:rPr>
          <w:bCs/>
        </w:rPr>
        <w:t xml:space="preserve">» утвержден Приказом  Министерства труда и социальной защиты РФ от </w:t>
      </w:r>
      <w:r w:rsidR="008D2C4C">
        <w:rPr>
          <w:bCs/>
        </w:rPr>
        <w:t>25 июня 2015</w:t>
      </w:r>
      <w:r w:rsidR="008D2C4C" w:rsidRPr="00850A98">
        <w:rPr>
          <w:bCs/>
        </w:rPr>
        <w:t xml:space="preserve"> г. № 4</w:t>
      </w:r>
      <w:r w:rsidR="008D2C4C">
        <w:rPr>
          <w:bCs/>
        </w:rPr>
        <w:t>00</w:t>
      </w:r>
      <w:r w:rsidR="008D2C4C" w:rsidRPr="00850A98">
        <w:rPr>
          <w:bCs/>
        </w:rPr>
        <w:t>н;</w:t>
      </w:r>
      <w:r w:rsidR="008D2C4C">
        <w:rPr>
          <w:bCs/>
        </w:rPr>
        <w:t xml:space="preserve"> Психиатрия – наркология ФГОС ВО 31.08.21 «Психиатрия-наркология»,  </w:t>
      </w:r>
      <w:r w:rsidR="008D2C4C" w:rsidRPr="00850A98">
        <w:rPr>
          <w:bCs/>
        </w:rPr>
        <w:t>утвержден Приказом Министерства образования и науки РФ от 25 августа 2014 г. № 10</w:t>
      </w:r>
      <w:r w:rsidR="008D2C4C">
        <w:rPr>
          <w:bCs/>
        </w:rPr>
        <w:t xml:space="preserve">63. </w:t>
      </w:r>
      <w:r w:rsidRPr="00FC03DE">
        <w:rPr>
          <w:rFonts w:eastAsia="Calibri"/>
          <w:bCs/>
          <w:color w:val="000000"/>
        </w:rPr>
        <w:t xml:space="preserve">  </w:t>
      </w:r>
    </w:p>
    <w:p w:rsidR="00FC03DE" w:rsidRDefault="00FC03DE" w:rsidP="00FC03DE">
      <w:pPr>
        <w:spacing w:after="0" w:line="240" w:lineRule="auto"/>
        <w:rPr>
          <w:rFonts w:eastAsia="Calibri"/>
          <w:bCs/>
          <w:color w:val="000000"/>
        </w:rPr>
      </w:pPr>
    </w:p>
    <w:p w:rsidR="00FC03DE" w:rsidRPr="00FC03DE" w:rsidRDefault="00FC03DE" w:rsidP="00FC03DE">
      <w:pPr>
        <w:spacing w:after="0" w:line="240" w:lineRule="auto"/>
        <w:rPr>
          <w:rFonts w:eastAsia="Calibri"/>
          <w:bCs/>
          <w:color w:val="000000"/>
        </w:rPr>
      </w:pPr>
      <w:r w:rsidRPr="00FC03DE">
        <w:rPr>
          <w:rFonts w:eastAsia="Calibri"/>
          <w:bCs/>
          <w:color w:val="000000"/>
        </w:rPr>
        <w:t>Программа составлена группой авторов:</w:t>
      </w:r>
    </w:p>
    <w:p w:rsidR="00FC03DE" w:rsidRDefault="00FC03DE" w:rsidP="00FC03DE">
      <w:pPr>
        <w:spacing w:after="0" w:line="240" w:lineRule="auto"/>
        <w:rPr>
          <w:rFonts w:eastAsia="Calibri"/>
          <w:b/>
          <w:bCs/>
          <w:i/>
          <w:color w:val="000000"/>
        </w:rPr>
      </w:pPr>
    </w:p>
    <w:p w:rsidR="00FC03DE" w:rsidRPr="00FC03DE" w:rsidRDefault="00FC03DE" w:rsidP="00FC03DE">
      <w:pPr>
        <w:spacing w:after="0" w:line="240" w:lineRule="auto"/>
        <w:rPr>
          <w:rFonts w:eastAsia="Calibri"/>
          <w:bCs/>
          <w:color w:val="000000"/>
        </w:rPr>
      </w:pPr>
      <w:r w:rsidRPr="00FC03DE">
        <w:rPr>
          <w:rFonts w:eastAsia="Calibri"/>
          <w:b/>
          <w:bCs/>
          <w:color w:val="000000"/>
        </w:rPr>
        <w:t>Стенникова Ольга Викторовна</w:t>
      </w:r>
      <w:r w:rsidRPr="00FC03DE">
        <w:rPr>
          <w:rFonts w:eastAsia="Calibri"/>
          <w:bCs/>
          <w:color w:val="000000"/>
        </w:rPr>
        <w:t>, Начальник организационно-методического кабинета (МСЭ, диспансеризации несовершеннолетних и лекарственному обеспечению) «Детской городской больницы №15»</w:t>
      </w:r>
    </w:p>
    <w:p w:rsidR="00FC03DE" w:rsidRPr="00FC03DE" w:rsidRDefault="00FC03DE" w:rsidP="00FC03DE">
      <w:pPr>
        <w:spacing w:after="0" w:line="240" w:lineRule="auto"/>
        <w:rPr>
          <w:rFonts w:eastAsia="Calibri"/>
          <w:bCs/>
          <w:color w:val="000000"/>
        </w:rPr>
      </w:pPr>
      <w:r w:rsidRPr="00FC03DE">
        <w:rPr>
          <w:rFonts w:eastAsia="Calibri"/>
          <w:b/>
          <w:bCs/>
          <w:color w:val="000000"/>
        </w:rPr>
        <w:t>Бебенин Александр Алексеевич,</w:t>
      </w:r>
      <w:r w:rsidRPr="00FC03DE">
        <w:rPr>
          <w:rFonts w:eastAsia="Calibri"/>
          <w:bCs/>
          <w:color w:val="000000"/>
        </w:rPr>
        <w:t xml:space="preserve"> заведующий детским отделением №3 центра психического здоровья детей и подростков Свердловской области, детский врач-психиатр, действующий член общественной организации «Российское общество психиатров»</w:t>
      </w: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Default="00226E22">
      <w:pPr>
        <w:jc w:val="left"/>
        <w:rPr>
          <w:b/>
          <w:bCs/>
        </w:rPr>
      </w:pPr>
    </w:p>
    <w:p w:rsidR="00226E22" w:rsidRPr="00226E22" w:rsidRDefault="00226E22" w:rsidP="00226E22">
      <w:pPr>
        <w:spacing w:after="0" w:line="240" w:lineRule="auto"/>
      </w:pPr>
      <w:r w:rsidRPr="00226E22">
        <w:t>Программа утверждена генеральным директором ЧУ ДПО «АНМО», Булатовой Натальей Геннадьевной.</w:t>
      </w:r>
    </w:p>
    <w:p w:rsidR="00226E22" w:rsidRPr="00226E22" w:rsidRDefault="00226E22" w:rsidP="00226E22">
      <w:pPr>
        <w:spacing w:after="0" w:line="240" w:lineRule="auto"/>
      </w:pPr>
      <w:r w:rsidRPr="00226E22">
        <w:t>Приказ от «___» _________ 2020 г. №___</w:t>
      </w:r>
    </w:p>
    <w:p w:rsidR="00FC03DE" w:rsidRPr="00FC03DE" w:rsidRDefault="00FC03DE">
      <w:pPr>
        <w:jc w:val="left"/>
        <w:rPr>
          <w:b/>
          <w:bCs/>
        </w:rPr>
      </w:pPr>
      <w:r w:rsidRPr="00FC03DE">
        <w:rPr>
          <w:b/>
          <w:bCs/>
        </w:rPr>
        <w:br w:type="page"/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bCs/>
        </w:rPr>
        <w:t>С</w:t>
      </w:r>
      <w:r w:rsidRPr="00AC06A2">
        <w:rPr>
          <w:color w:val="000000"/>
          <w:shd w:val="clear" w:color="auto" w:fill="FFFFFF"/>
        </w:rPr>
        <w:t>ОДЕРЖАНИЕ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1. Пояснительная записка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2. Планируемые результаты обучения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3. Учебный план повышения квалификации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4. Рабочая программа учебных модулей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5. Оценочные материалы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6. Методические материалы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  <w:t>1. Пояснительная записка</w:t>
      </w:r>
    </w:p>
    <w:p w:rsidR="00BC6DCF" w:rsidRPr="00AC06A2" w:rsidRDefault="00BC6DCF" w:rsidP="00BC6DCF">
      <w:pPr>
        <w:ind w:firstLine="360"/>
        <w:rPr>
          <w:lang w:eastAsia="ru-RU"/>
        </w:rPr>
      </w:pPr>
    </w:p>
    <w:p w:rsidR="00CC30FA" w:rsidRPr="00474029" w:rsidRDefault="00CC30FA" w:rsidP="00560198">
      <w:pPr>
        <w:rPr>
          <w:rFonts w:eastAsia="Times New Roman"/>
          <w:lang w:eastAsia="ru-RU"/>
        </w:rPr>
      </w:pPr>
      <w:r w:rsidRPr="00CC30FA">
        <w:rPr>
          <w:rFonts w:eastAsia="Times New Roman"/>
          <w:b/>
          <w:lang w:eastAsia="ru-RU"/>
        </w:rPr>
        <w:t xml:space="preserve">Категория слушателей: </w:t>
      </w:r>
      <w:r w:rsidR="00474029" w:rsidRPr="00474029">
        <w:rPr>
          <w:rFonts w:eastAsia="Times New Roman"/>
          <w:b/>
          <w:lang w:eastAsia="ru-RU"/>
        </w:rPr>
        <w:t>Категория слушателей</w:t>
      </w:r>
      <w:r w:rsidR="00474029" w:rsidRPr="00474029">
        <w:rPr>
          <w:rFonts w:eastAsia="Times New Roman"/>
          <w:lang w:eastAsia="ru-RU"/>
        </w:rPr>
        <w:t>. Медицинские сотрудники, участвующие в организации и проведении медицинских профилактических осмотров несовершеннолетних: врачи с базовыми специальностями высшего профессионального образования: Лечебное дело, Педиатрия, послевузовское профессиональное образование (интернатура и (или) ординатура) или профессиональная переподготовка по специальности,</w:t>
      </w:r>
      <w:r w:rsidR="00272283">
        <w:rPr>
          <w:rFonts w:eastAsia="Times New Roman"/>
          <w:lang w:eastAsia="ru-RU"/>
        </w:rPr>
      </w:r>
      <w:r w:rsidR="00272283">
        <w:rPr>
          <w:rFonts w:eastAsia="Times New Roman"/>
          <w:lang w:eastAsia="ru-RU"/>
        </w:rPr>
        <w:pict>
          <v:rect id="_x0000_s1027" alt="О Порядке проведения профилактических медицинских осмотров несовершеннолетних" style="width:8.4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474029" w:rsidRPr="00474029">
        <w:rPr>
          <w:rFonts w:eastAsia="Times New Roman"/>
          <w:lang w:eastAsia="ru-RU"/>
        </w:rPr>
        <w:t xml:space="preserve">Психиатрия, </w:t>
      </w:r>
      <w:r w:rsidR="00474029">
        <w:rPr>
          <w:rFonts w:eastAsia="Times New Roman"/>
          <w:lang w:eastAsia="ru-RU"/>
        </w:rPr>
        <w:t xml:space="preserve">Психиатрия-Наркология, Педиатрия. </w:t>
      </w:r>
    </w:p>
    <w:p w:rsidR="00560198" w:rsidRPr="00AC06A2" w:rsidRDefault="00BC6DCF" w:rsidP="00560198">
      <w:pPr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Форма</w:t>
      </w:r>
      <w:r w:rsidRPr="00AC06A2">
        <w:rPr>
          <w:color w:val="000000"/>
          <w:shd w:val="clear" w:color="auto" w:fill="FFFFFF"/>
        </w:rPr>
        <w:t xml:space="preserve"> </w:t>
      </w:r>
      <w:r w:rsidRPr="00AC06A2">
        <w:rPr>
          <w:b/>
          <w:color w:val="000000"/>
          <w:shd w:val="clear" w:color="auto" w:fill="FFFFFF"/>
        </w:rPr>
        <w:t>дополнительного профессионального образования:</w:t>
      </w:r>
      <w:r w:rsidRPr="00AC06A2">
        <w:rPr>
          <w:color w:val="000000"/>
          <w:shd w:val="clear" w:color="auto" w:fill="FFFFFF"/>
        </w:rPr>
        <w:t xml:space="preserve"> тем</w:t>
      </w:r>
      <w:r w:rsidR="00EA34A3">
        <w:rPr>
          <w:color w:val="000000"/>
          <w:shd w:val="clear" w:color="auto" w:fill="FFFFFF"/>
        </w:rPr>
        <w:t>атическое усовершенствование, 76 академических часов.</w:t>
      </w:r>
    </w:p>
    <w:p w:rsidR="00BC6DCF" w:rsidRDefault="00BC6DCF" w:rsidP="00BC6DCF">
      <w:pPr>
        <w:spacing w:after="0" w:line="240" w:lineRule="auto"/>
        <w:rPr>
          <w:bCs/>
        </w:rPr>
      </w:pPr>
      <w:r w:rsidRPr="00AC06A2">
        <w:rPr>
          <w:b/>
          <w:bCs/>
        </w:rPr>
        <w:t xml:space="preserve">Форма обучения: </w:t>
      </w:r>
      <w:bookmarkStart w:id="0" w:name="_Hlk32837917"/>
      <w:r w:rsidRPr="00AC06A2">
        <w:rPr>
          <w:bCs/>
        </w:rPr>
        <w:t>очно - заочная, с частичным отрывом от производства с использованием дистанционных технологий</w:t>
      </w:r>
      <w:bookmarkEnd w:id="0"/>
    </w:p>
    <w:p w:rsidR="00BC6DCF" w:rsidRPr="00AC06A2" w:rsidRDefault="00BC6DCF" w:rsidP="00BC6DCF">
      <w:pPr>
        <w:spacing w:after="0" w:line="240" w:lineRule="auto"/>
        <w:rPr>
          <w:rStyle w:val="a3"/>
          <w:color w:val="000000"/>
          <w:bdr w:val="none" w:sz="0" w:space="0" w:color="auto" w:frame="1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rStyle w:val="a3"/>
          <w:color w:val="000000"/>
          <w:bdr w:val="none" w:sz="0" w:space="0" w:color="auto" w:frame="1"/>
        </w:rPr>
        <w:t>Режим занятий:</w:t>
      </w:r>
      <w:r w:rsidRPr="00AC06A2">
        <w:rPr>
          <w:rStyle w:val="apple-converted-space"/>
          <w:color w:val="000000"/>
        </w:rPr>
        <w:t xml:space="preserve"> </w:t>
      </w:r>
      <w:r w:rsidRPr="00AC06A2">
        <w:rPr>
          <w:color w:val="000000"/>
        </w:rPr>
        <w:t>6 академических часов в день</w:t>
      </w:r>
    </w:p>
    <w:p w:rsidR="00BC6DCF" w:rsidRPr="00AC06A2" w:rsidRDefault="00BC6DCF" w:rsidP="00BC6DC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D56DF" w:rsidRPr="00ED56DF" w:rsidRDefault="00ED56DF" w:rsidP="00ED56DF">
      <w:pPr>
        <w:spacing w:after="0" w:line="240" w:lineRule="auto"/>
        <w:rPr>
          <w:b/>
          <w:bCs/>
        </w:rPr>
      </w:pPr>
      <w:r w:rsidRPr="00ED56DF">
        <w:rPr>
          <w:b/>
          <w:bCs/>
        </w:rPr>
        <w:t xml:space="preserve">Цель: </w:t>
      </w:r>
      <w:r w:rsidRPr="00ED56DF">
        <w:rPr>
          <w:bCs/>
        </w:rPr>
        <w:t>Получение комплекса обобщенных систематизированных знаний, практическая отработка инструментов проведения профилактических медицинских осмотров несовершеннолетних, позволяющих на высоком профессиональном уровне в современном правовом поле проводить обследование, диагностику психических расстройств и расстройств поведения детей и подростков.</w:t>
      </w:r>
    </w:p>
    <w:p w:rsidR="00ED56DF" w:rsidRPr="00ED56DF" w:rsidRDefault="00ED56DF" w:rsidP="00ED56DF">
      <w:pPr>
        <w:spacing w:after="0" w:line="240" w:lineRule="auto"/>
        <w:rPr>
          <w:b/>
          <w:bCs/>
        </w:rPr>
      </w:pPr>
    </w:p>
    <w:p w:rsidR="00ED56DF" w:rsidRPr="00ED56DF" w:rsidRDefault="00ED56DF" w:rsidP="00ED56DF">
      <w:pPr>
        <w:spacing w:after="0" w:line="240" w:lineRule="auto"/>
        <w:rPr>
          <w:b/>
          <w:bCs/>
        </w:rPr>
      </w:pPr>
      <w:r w:rsidRPr="00ED56DF">
        <w:rPr>
          <w:b/>
          <w:bCs/>
        </w:rPr>
        <w:t>Актуальность учебной программы:</w:t>
      </w:r>
    </w:p>
    <w:p w:rsidR="00ED56DF" w:rsidRPr="00ED56DF" w:rsidRDefault="00ED56DF" w:rsidP="00ED56DF">
      <w:pPr>
        <w:spacing w:after="0" w:line="240" w:lineRule="auto"/>
        <w:rPr>
          <w:bCs/>
        </w:rPr>
      </w:pPr>
      <w:r w:rsidRPr="00ED56DF">
        <w:rPr>
          <w:bCs/>
        </w:rPr>
        <w:t>Актуальность проблемы охраны психического здоровья в современном обществе объясняется ростом числа психических заболеваний среди населения самых разных регионов мира. Клинический опыт показывает, что многие психические заболевания берут начало в детском возрасте. Практическая сторона проблемы исходит из статистики: значительное увеличение числа девиаций в молодежной среде с неизбежностью влечет за собой рост заболеваемости, травматизации и суицидальных попыток, вовлечения в различные виды криминальной деятельности. В связи с этим, большие надежды возлагаются на раннюю диагностику, превентивные вмешательства и специализированное лечение психических нарушений у детей, начатое на первых этапах их появления. Это в свою очередь, требует высокой квалификации специалистов, принимающих, участие в профилактических осмотрах несовершеннолетних, постоянное обновление актуальных знаний, совершенствование их компетенций.</w:t>
      </w:r>
    </w:p>
    <w:p w:rsidR="00CD639F" w:rsidRDefault="00CD639F" w:rsidP="00CD639F">
      <w:pPr>
        <w:spacing w:after="0" w:line="240" w:lineRule="auto"/>
        <w:rPr>
          <w:color w:val="000000"/>
          <w:shd w:val="clear" w:color="auto" w:fill="FFFFFF"/>
        </w:rPr>
      </w:pPr>
    </w:p>
    <w:p w:rsidR="008825B7" w:rsidRPr="00AC06A2" w:rsidRDefault="00CA4FF7" w:rsidP="00CA4FF7">
      <w:pPr>
        <w:jc w:val="left"/>
        <w:rPr>
          <w:color w:val="2D2D2D"/>
          <w:spacing w:val="2"/>
          <w:shd w:val="clear" w:color="auto" w:fill="FFFFFF"/>
        </w:rPr>
      </w:pPr>
      <w:r w:rsidRPr="00AC06A2">
        <w:rPr>
          <w:color w:val="2D2D2D"/>
          <w:spacing w:val="2"/>
          <w:shd w:val="clear" w:color="auto" w:fill="FFFFFF"/>
        </w:rPr>
        <w:br w:type="page"/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Организационно-педагогические условия</w:t>
      </w:r>
      <w:r w:rsidRPr="00AC06A2">
        <w:rPr>
          <w:color w:val="000000"/>
          <w:shd w:val="clear" w:color="auto" w:fill="FFFFFF"/>
        </w:rPr>
        <w:t>.</w:t>
      </w:r>
    </w:p>
    <w:p w:rsidR="00BC6DCF" w:rsidRPr="00AC06A2" w:rsidRDefault="00BC6DCF" w:rsidP="00A157DA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1.Формы учебных активностей: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видеолекция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подготовленный и размещенный на учебном портале лекционный материал; 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дистанционная интерактивная сессия (вебинар)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BC6DCF" w:rsidRPr="00CE3DA3" w:rsidRDefault="00CE3DA3" w:rsidP="00CE3DA3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CE3DA3">
        <w:rPr>
          <w:color w:val="000000"/>
          <w:shd w:val="clear" w:color="auto" w:fill="FFFFFF"/>
        </w:rPr>
        <w:t xml:space="preserve">Практическое задание (ОСК) </w:t>
      </w:r>
      <w:r w:rsidRPr="00CE3DA3">
        <w:rPr>
          <w:b/>
          <w:color w:val="000000"/>
          <w:shd w:val="clear" w:color="auto" w:fill="FFFFFF"/>
        </w:rPr>
        <w:t>-</w:t>
      </w:r>
      <w:r w:rsidRPr="00CE3DA3">
        <w:rPr>
          <w:color w:val="000000"/>
          <w:shd w:val="clear" w:color="auto" w:fill="FFFFFF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CE3DA3">
        <w:rPr>
          <w:color w:val="000000"/>
          <w:shd w:val="clear" w:color="auto" w:fill="FFFFFF"/>
        </w:rPr>
        <w:t>симуляционной</w:t>
      </w:r>
      <w:proofErr w:type="spellEnd"/>
      <w:r w:rsidRPr="00CE3DA3">
        <w:rPr>
          <w:color w:val="000000"/>
          <w:shd w:val="clear" w:color="auto" w:fill="FFFFFF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самоподготовка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индивидуальная консультация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возможность задать вопрос и получить ответ от экспертов на цикле;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тестирование онлайн.</w:t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2.Технические средства</w:t>
      </w:r>
      <w:r w:rsidRPr="00AC06A2">
        <w:rPr>
          <w:color w:val="000000"/>
          <w:shd w:val="clear" w:color="auto" w:fill="FFFFFF"/>
        </w:rPr>
        <w:t>: многофункциональная учебная платформа в среде интернет.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3.Функции учебной платформы: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индивидуальная регистрация слушателей;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размещение нормативных и методических материалов; 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расписания учебных активностей;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видеолекций;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ссылки на вебинары;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практических заданий;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тестовых заданий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8) интерактивный чат для консультаций с экспертами. 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ab/>
      </w:r>
    </w:p>
    <w:p w:rsidR="00CE3DA3" w:rsidRDefault="00CE3DA3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CE3DA3" w:rsidRDefault="00CE3DA3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 xml:space="preserve">4.Формы аттестации: </w:t>
      </w:r>
    </w:p>
    <w:p w:rsidR="00067455" w:rsidRPr="00AC06A2" w:rsidRDefault="00067455" w:rsidP="00067455">
      <w:pPr>
        <w:numPr>
          <w:ilvl w:val="0"/>
          <w:numId w:val="12"/>
        </w:numPr>
        <w:suppressAutoHyphens/>
        <w:spacing w:after="0" w:line="240" w:lineRule="auto"/>
        <w:ind w:left="502"/>
        <w:rPr>
          <w:color w:val="000000"/>
          <w:shd w:val="clear" w:color="auto" w:fill="FFFFFF"/>
        </w:rPr>
      </w:pPr>
      <w:bookmarkStart w:id="1" w:name="_Hlk41131057"/>
      <w:r w:rsidRPr="00AC06A2">
        <w:rPr>
          <w:color w:val="000000"/>
          <w:shd w:val="clear" w:color="auto" w:fill="FFFFFF"/>
        </w:rPr>
        <w:t>промежуточная аттестация проводится в форме выполнения практических заданий. Правильность выполнения практических заданий рассматривается на вебинаре и не влияет на оценку итогового тест-контроля.</w:t>
      </w:r>
    </w:p>
    <w:p w:rsidR="00067455" w:rsidRPr="00AC06A2" w:rsidRDefault="00067455" w:rsidP="00067455">
      <w:pPr>
        <w:numPr>
          <w:ilvl w:val="0"/>
          <w:numId w:val="12"/>
        </w:numPr>
        <w:suppressAutoHyphens/>
        <w:spacing w:after="0" w:line="240" w:lineRule="auto"/>
        <w:ind w:left="502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Менее 70% правильных ответов – «неудовлетворительно»;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70-80% правильных ответов - «удовлетворительно»;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81-90% - «хорошо»;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91-100% - «отлично».</w:t>
      </w:r>
      <w:bookmarkEnd w:id="1"/>
    </w:p>
    <w:p w:rsidR="00067455" w:rsidRPr="00AC06A2" w:rsidRDefault="00067455" w:rsidP="00067455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7455" w:rsidRPr="00AC06A2" w:rsidRDefault="00067455" w:rsidP="00067455">
      <w:pPr>
        <w:spacing w:after="0" w:line="240" w:lineRule="auto"/>
        <w:ind w:firstLine="360"/>
      </w:pPr>
      <w:r w:rsidRPr="00AC06A2"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proofErr w:type="spellStart"/>
      <w:r w:rsidR="00CE3DA3" w:rsidRPr="00280B2D">
        <w:t>Профосмотр</w:t>
      </w:r>
      <w:proofErr w:type="spellEnd"/>
      <w:r w:rsidR="00CE3DA3" w:rsidRPr="00280B2D">
        <w:t xml:space="preserve"> несовершеннолетних. Особенности психических расстройств и расстройств поведения у детей</w:t>
      </w:r>
      <w:r w:rsidRPr="00AC06A2">
        <w:rPr>
          <w:bCs/>
        </w:rPr>
        <w:t xml:space="preserve">». </w:t>
      </w:r>
    </w:p>
    <w:p w:rsidR="00067455" w:rsidRPr="00AC06A2" w:rsidRDefault="00067455" w:rsidP="00067455">
      <w:pPr>
        <w:spacing w:after="0" w:line="240" w:lineRule="auto"/>
        <w:ind w:firstLine="360"/>
      </w:pPr>
      <w:r w:rsidRPr="00AC06A2"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BC6DCF" w:rsidRPr="00AC06A2" w:rsidRDefault="00BC6DCF" w:rsidP="00BC6DCF">
      <w:pPr>
        <w:spacing w:after="0" w:line="240" w:lineRule="auto"/>
        <w:ind w:firstLine="360"/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color w:val="000000"/>
        </w:rPr>
        <w:br w:type="page"/>
      </w:r>
      <w:r w:rsidRPr="00AC06A2">
        <w:rPr>
          <w:b/>
          <w:color w:val="000000"/>
          <w:shd w:val="clear" w:color="auto" w:fill="FFFFFF"/>
        </w:rPr>
        <w:t>2. Планируемые результаты обучения</w:t>
      </w:r>
      <w:r w:rsidR="008E0698" w:rsidRPr="00AC06A2">
        <w:rPr>
          <w:b/>
          <w:color w:val="000000"/>
          <w:shd w:val="clear" w:color="auto" w:fill="FFFFFF"/>
        </w:rPr>
        <w:t>:</w:t>
      </w:r>
    </w:p>
    <w:p w:rsidR="008E0698" w:rsidRPr="00AC06A2" w:rsidRDefault="008E0698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BC6DCF" w:rsidRPr="00EA34A3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EA34A3">
        <w:rPr>
          <w:rStyle w:val="apple-converted-space"/>
          <w:color w:val="000000"/>
          <w:shd w:val="clear" w:color="auto" w:fill="FFFFFF"/>
        </w:rPr>
        <w:t>В результате успешного освоения образовательной программы</w:t>
      </w:r>
      <w:r w:rsidRPr="00EA34A3">
        <w:rPr>
          <w:color w:val="000000"/>
          <w:shd w:val="clear" w:color="auto" w:fill="FFFFFF"/>
        </w:rPr>
        <w:t xml:space="preserve"> совершенствуются следующие профессиональные компетенции:</w:t>
      </w:r>
    </w:p>
    <w:p w:rsidR="0098771F" w:rsidRPr="00EA34A3" w:rsidRDefault="0098771F" w:rsidP="0098771F">
      <w:pPr>
        <w:contextualSpacing/>
        <w:rPr>
          <w:rFonts w:eastAsia="Calibri"/>
          <w:b/>
          <w:color w:val="000000"/>
          <w:shd w:val="clear" w:color="auto" w:fill="FFFFFF"/>
        </w:rPr>
      </w:pPr>
    </w:p>
    <w:p w:rsidR="00DB3E6B" w:rsidRPr="00EA34A3" w:rsidRDefault="0098771F" w:rsidP="00DB3E6B">
      <w:pPr>
        <w:contextualSpacing/>
        <w:rPr>
          <w:rFonts w:eastAsia="Calibri"/>
          <w:b/>
          <w:color w:val="000000"/>
          <w:shd w:val="clear" w:color="auto" w:fill="FFFFFF"/>
        </w:rPr>
      </w:pPr>
      <w:r w:rsidRPr="00EA34A3">
        <w:rPr>
          <w:rFonts w:eastAsia="Calibri"/>
          <w:b/>
          <w:color w:val="000000"/>
          <w:shd w:val="clear" w:color="auto" w:fill="FFFFFF"/>
        </w:rPr>
        <w:t xml:space="preserve">В </w:t>
      </w:r>
      <w:r w:rsidR="00DB3E6B" w:rsidRPr="00EA34A3">
        <w:rPr>
          <w:rFonts w:eastAsia="Calibri"/>
          <w:b/>
          <w:color w:val="000000"/>
          <w:shd w:val="clear" w:color="auto" w:fill="FFFFFF"/>
        </w:rPr>
        <w:t>диагностической деятельности</w:t>
      </w:r>
      <w:r w:rsidRPr="00EA34A3">
        <w:rPr>
          <w:rFonts w:eastAsia="Calibri"/>
          <w:b/>
          <w:color w:val="000000"/>
          <w:shd w:val="clear" w:color="auto" w:fill="FFFFFF"/>
        </w:rPr>
        <w:t>:</w:t>
      </w:r>
      <w:bookmarkStart w:id="2" w:name="_GoBack"/>
      <w:bookmarkEnd w:id="2"/>
    </w:p>
    <w:p w:rsidR="00DB3E6B" w:rsidRPr="00EA34A3" w:rsidRDefault="007813C0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EA34A3">
        <w:rPr>
          <w:sz w:val="28"/>
          <w:szCs w:val="28"/>
          <w:shd w:val="clear" w:color="auto" w:fill="FFFFFF"/>
        </w:rPr>
        <w:t>Диагностика психических расстройств и расстройств (Код А/01. 8</w:t>
      </w:r>
      <w:r w:rsidR="00DB3E6B" w:rsidRPr="00EA34A3">
        <w:rPr>
          <w:sz w:val="28"/>
          <w:szCs w:val="28"/>
          <w:shd w:val="clear" w:color="auto" w:fill="FFFFFF"/>
        </w:rPr>
        <w:t>8)</w:t>
      </w:r>
    </w:p>
    <w:p w:rsidR="00DB3E6B" w:rsidRPr="00EA34A3" w:rsidRDefault="007813C0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EA34A3">
        <w:rPr>
          <w:sz w:val="28"/>
          <w:szCs w:val="28"/>
          <w:shd w:val="clear" w:color="auto" w:fill="FFFFFF"/>
        </w:rPr>
        <w:t xml:space="preserve">Проведение медицинских освидетельствований, медицинских экспертиз и медицинских осмотров, предусмотренных законодательством Российской Федерации </w:t>
      </w:r>
      <w:r w:rsidR="00DB3E6B" w:rsidRPr="00EA34A3">
        <w:rPr>
          <w:sz w:val="28"/>
          <w:szCs w:val="28"/>
          <w:shd w:val="clear" w:color="auto" w:fill="FFFFFF"/>
        </w:rPr>
        <w:t>(Код А/04. 88)</w:t>
      </w:r>
    </w:p>
    <w:p w:rsidR="00DB3E6B" w:rsidRPr="00EA34A3" w:rsidRDefault="007813C0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EA34A3">
        <w:rPr>
          <w:sz w:val="28"/>
          <w:szCs w:val="28"/>
          <w:shd w:val="clear" w:color="auto" w:fill="FFFFFF"/>
        </w:rPr>
        <w:t xml:space="preserve">Проведение и контроль эффективности мероприятий по профилактике, формированию здорового образа жизни и санитарно-гигиеническому просвещению населения </w:t>
      </w:r>
      <w:r w:rsidR="00DB3E6B" w:rsidRPr="00EA34A3">
        <w:rPr>
          <w:sz w:val="28"/>
          <w:szCs w:val="28"/>
          <w:shd w:val="clear" w:color="auto" w:fill="FFFFFF"/>
        </w:rPr>
        <w:t>(Код А/0</w:t>
      </w:r>
      <w:r w:rsidRPr="00EA34A3">
        <w:rPr>
          <w:sz w:val="28"/>
          <w:szCs w:val="28"/>
          <w:shd w:val="clear" w:color="auto" w:fill="FFFFFF"/>
        </w:rPr>
        <w:t>5</w:t>
      </w:r>
      <w:r w:rsidR="00DB3E6B" w:rsidRPr="00EA34A3">
        <w:rPr>
          <w:sz w:val="28"/>
          <w:szCs w:val="28"/>
          <w:shd w:val="clear" w:color="auto" w:fill="FFFFFF"/>
        </w:rPr>
        <w:t>. 88)</w:t>
      </w:r>
    </w:p>
    <w:p w:rsidR="00DB3E6B" w:rsidRPr="00EA34A3" w:rsidRDefault="00DB3E6B" w:rsidP="00DB3E6B">
      <w:pPr>
        <w:rPr>
          <w:b/>
          <w:shd w:val="clear" w:color="auto" w:fill="FFFFFF"/>
        </w:rPr>
      </w:pPr>
      <w:r w:rsidRPr="00EA34A3">
        <w:rPr>
          <w:b/>
          <w:shd w:val="clear" w:color="auto" w:fill="FFFFFF"/>
        </w:rPr>
        <w:t xml:space="preserve">В лечебной деятельности: </w:t>
      </w:r>
    </w:p>
    <w:p w:rsidR="00643F0A" w:rsidRPr="00EA34A3" w:rsidRDefault="00392DD8" w:rsidP="00DB3E6B">
      <w:pPr>
        <w:pStyle w:val="a4"/>
        <w:numPr>
          <w:ilvl w:val="0"/>
          <w:numId w:val="19"/>
        </w:numPr>
        <w:rPr>
          <w:rFonts w:eastAsiaTheme="minorHAnsi"/>
          <w:color w:val="auto"/>
          <w:sz w:val="28"/>
          <w:szCs w:val="28"/>
          <w:shd w:val="clear" w:color="auto" w:fill="FFFFFF"/>
        </w:rPr>
      </w:pPr>
      <w:r w:rsidRPr="00EA34A3">
        <w:rPr>
          <w:sz w:val="28"/>
          <w:szCs w:val="28"/>
          <w:shd w:val="clear" w:color="auto" w:fill="FFFFFF"/>
        </w:rPr>
        <w:t xml:space="preserve">Назначение и проведение лечения пациентам с психическими расстройствами и расстройствами поведения, контроль его эффективности и безопасности </w:t>
      </w:r>
      <w:r w:rsidR="00DB3E6B" w:rsidRPr="00EA34A3">
        <w:rPr>
          <w:sz w:val="28"/>
          <w:szCs w:val="28"/>
          <w:shd w:val="clear" w:color="auto" w:fill="FFFFFF"/>
        </w:rPr>
        <w:t>(Код А/02. 88)</w:t>
      </w:r>
    </w:p>
    <w:p w:rsidR="00643F0A" w:rsidRDefault="00643F0A" w:rsidP="00643F0A">
      <w:pPr>
        <w:spacing w:after="0" w:line="240" w:lineRule="auto"/>
        <w:rPr>
          <w:lang w:eastAsia="ru-RU"/>
        </w:rPr>
      </w:pPr>
      <w:r>
        <w:rPr>
          <w:b/>
          <w:lang w:eastAsia="ru-RU"/>
        </w:rPr>
        <w:t>Ка</w:t>
      </w:r>
      <w:r w:rsidRPr="00771913">
        <w:rPr>
          <w:b/>
          <w:lang w:eastAsia="ru-RU"/>
        </w:rPr>
        <w:t>тегория слушателей</w:t>
      </w:r>
      <w:r>
        <w:rPr>
          <w:lang w:eastAsia="ru-RU"/>
        </w:rPr>
        <w:t xml:space="preserve"> утверждена в п. 1 Образовательной программы и включает в себя врачей</w:t>
      </w:r>
      <w:r w:rsidRPr="00771913">
        <w:rPr>
          <w:lang w:eastAsia="ru-RU"/>
        </w:rPr>
        <w:t xml:space="preserve"> с базовыми специальностями высшего профессионального образования: «Лечебное дело», «Педиатрия», послевузовское профессиональное образование (интернатура и (или) ординатура) или профессиональная переподготовка по специальности- </w:t>
      </w:r>
      <w:r w:rsidRPr="00643F0A">
        <w:rPr>
          <w:lang w:eastAsia="ru-RU"/>
        </w:rPr>
        <w:t>«Психиатрия».</w:t>
      </w:r>
      <w:r>
        <w:rPr>
          <w:lang w:eastAsia="ru-RU"/>
        </w:rPr>
        <w:t xml:space="preserve"> Данная категория слушателей включена в образовательную программу, так как </w:t>
      </w:r>
      <w:r w:rsidR="0085466B">
        <w:rPr>
          <w:lang w:eastAsia="ru-RU"/>
        </w:rPr>
        <w:t>занимаются непосредственным проведением профилактических осмотров с целью выявления психических отклонений у несовершеннолетних детей.</w:t>
      </w:r>
    </w:p>
    <w:p w:rsidR="00643F0A" w:rsidRPr="00D26B33" w:rsidRDefault="00643F0A" w:rsidP="00D26B33">
      <w:pPr>
        <w:spacing w:after="0" w:line="240" w:lineRule="auto"/>
        <w:rPr>
          <w:color w:val="000000"/>
        </w:rPr>
      </w:pPr>
      <w:r>
        <w:rPr>
          <w:lang w:eastAsia="ru-RU"/>
        </w:rPr>
        <w:t>Психические заболевания, поражающие детей, могут касаться различных областей медицины, по</w:t>
      </w:r>
      <w:r w:rsidR="00D26B33">
        <w:rPr>
          <w:lang w:eastAsia="ru-RU"/>
        </w:rPr>
        <w:t>этому врачам со специальностями</w:t>
      </w:r>
      <w:r>
        <w:t xml:space="preserve"> </w:t>
      </w:r>
      <w:r w:rsidRPr="0085466B">
        <w:t>«</w:t>
      </w:r>
      <w:r w:rsidR="0085466B">
        <w:t>Педиатрия» и</w:t>
      </w:r>
      <w:r w:rsidRPr="0085466B">
        <w:t xml:space="preserve"> «Психиатрия-наркология»</w:t>
      </w:r>
      <w:r>
        <w:t xml:space="preserve"> данная программа поможет р</w:t>
      </w:r>
      <w:r w:rsidRPr="00E63931">
        <w:t>аботать с психологическими симптомами, такими как тревога и депрессия</w:t>
      </w:r>
      <w:r w:rsidR="0085466B">
        <w:t xml:space="preserve"> у детей</w:t>
      </w:r>
      <w:r w:rsidRPr="00E63931">
        <w:t xml:space="preserve">, </w:t>
      </w:r>
      <w:r w:rsidR="0085466B">
        <w:t xml:space="preserve">вовремя их распознать и </w:t>
      </w:r>
      <w:r w:rsidRPr="00E63931">
        <w:t xml:space="preserve">оказывать </w:t>
      </w:r>
      <w:r w:rsidR="0085466B">
        <w:t xml:space="preserve">медикаментозную, </w:t>
      </w:r>
      <w:r w:rsidRPr="00E63931">
        <w:t>эмоциона</w:t>
      </w:r>
      <w:r w:rsidR="00D26B33">
        <w:t>льную и социальную поддержку ребёнку</w:t>
      </w:r>
      <w:r w:rsidRPr="00E63931">
        <w:t xml:space="preserve"> и его семье.</w:t>
      </w:r>
    </w:p>
    <w:p w:rsidR="00CA4FF7" w:rsidRPr="00643F0A" w:rsidRDefault="00A913BD" w:rsidP="00643F0A">
      <w:pPr>
        <w:rPr>
          <w:rStyle w:val="apple-converted-space"/>
          <w:sz w:val="27"/>
          <w:szCs w:val="27"/>
          <w:shd w:val="clear" w:color="auto" w:fill="FFFFFF"/>
        </w:rPr>
      </w:pPr>
      <w:r w:rsidRPr="00643F0A">
        <w:rPr>
          <w:sz w:val="27"/>
          <w:szCs w:val="27"/>
          <w:shd w:val="clear" w:color="auto" w:fill="FFFFFF"/>
        </w:rPr>
        <w:br w:type="page"/>
      </w:r>
    </w:p>
    <w:p w:rsidR="00BC6DCF" w:rsidRPr="00AC06A2" w:rsidRDefault="00BC6DCF" w:rsidP="00BC6D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6A2">
        <w:rPr>
          <w:rFonts w:ascii="Times New Roman" w:hAnsi="Times New Roman"/>
          <w:b/>
          <w:sz w:val="28"/>
          <w:szCs w:val="28"/>
        </w:rPr>
        <w:t xml:space="preserve"> Учебный план повышения квалификации</w:t>
      </w:r>
    </w:p>
    <w:p w:rsidR="00BC6DCF" w:rsidRPr="00AC06A2" w:rsidRDefault="00BC6DCF" w:rsidP="00BC6DCF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B10" w:rsidRPr="00D66B10" w:rsidRDefault="00D66B10" w:rsidP="00D66B10">
      <w:pPr>
        <w:spacing w:after="0" w:line="240" w:lineRule="auto"/>
      </w:pPr>
      <w:r w:rsidRPr="00D66B10">
        <w:rPr>
          <w:b/>
        </w:rPr>
        <w:t>Категория слушателей</w:t>
      </w:r>
      <w:r w:rsidRPr="00D66B10">
        <w:t xml:space="preserve">. Медицинские сотрудники, участвующие в организации и проведении медицинских профилактических осмотров несовершеннолетних: врачи с базовыми специальностями высшего профессионального образования: Лечебное дело, Педиатрия, послевузовское профессиональное образование (интернатура и (или) ординатура) или профессиональная </w:t>
      </w:r>
      <w:r w:rsidR="00AE617D">
        <w:t>переподготовка по специальностям</w:t>
      </w:r>
      <w:r w:rsidR="00272283">
        <w:pict>
          <v:rect id="_x0000_s1026" alt="О Порядке проведения профилактических медицинских осмотров несовершеннолетних" style="width:8.4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D66B10">
        <w:t xml:space="preserve">Психиатрия, Психиатрия-Наркология, Педиатрия. </w:t>
      </w:r>
    </w:p>
    <w:p w:rsidR="00AE617D" w:rsidRDefault="00AE617D" w:rsidP="00953FCD">
      <w:pPr>
        <w:spacing w:after="0" w:line="240" w:lineRule="auto"/>
        <w:rPr>
          <w:b/>
          <w:bCs/>
        </w:rPr>
      </w:pPr>
    </w:p>
    <w:p w:rsidR="00953FCD" w:rsidRDefault="00953FCD" w:rsidP="00953FCD">
      <w:pPr>
        <w:spacing w:after="0" w:line="240" w:lineRule="auto"/>
      </w:pPr>
      <w:r w:rsidRPr="00574B76">
        <w:rPr>
          <w:b/>
          <w:bCs/>
        </w:rPr>
        <w:t>Продолжительность</w:t>
      </w:r>
      <w:r w:rsidRPr="00260CBF">
        <w:t xml:space="preserve"> </w:t>
      </w:r>
      <w:r w:rsidRPr="00574B76">
        <w:rPr>
          <w:b/>
          <w:bCs/>
        </w:rPr>
        <w:t>обучения</w:t>
      </w:r>
      <w:r w:rsidR="00AE617D">
        <w:t>: 76 часов</w:t>
      </w:r>
    </w:p>
    <w:p w:rsidR="00953FCD" w:rsidRPr="00260CBF" w:rsidRDefault="00953FCD" w:rsidP="00953FCD">
      <w:pPr>
        <w:spacing w:after="0" w:line="240" w:lineRule="auto"/>
      </w:pPr>
    </w:p>
    <w:p w:rsidR="00BC6DCF" w:rsidRDefault="00953FCD" w:rsidP="00953FCD">
      <w:pPr>
        <w:spacing w:after="0" w:line="240" w:lineRule="auto"/>
      </w:pPr>
      <w:r w:rsidRPr="00574B76">
        <w:rPr>
          <w:b/>
          <w:bCs/>
        </w:rPr>
        <w:t>Форма обучения</w:t>
      </w:r>
      <w:r w:rsidRPr="00260CBF">
        <w:t xml:space="preserve">: </w:t>
      </w:r>
      <w:r>
        <w:t>очно-</w:t>
      </w:r>
      <w:r w:rsidRPr="00260CBF">
        <w:t>заочная, с использованием дистанционных технологий</w:t>
      </w:r>
    </w:p>
    <w:p w:rsidR="00D66B10" w:rsidRPr="00AC06A2" w:rsidRDefault="00D66B10" w:rsidP="00953FCD">
      <w:pPr>
        <w:spacing w:after="0" w:line="240" w:lineRule="auto"/>
        <w:rPr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FE63A3" w:rsidRPr="00AC06A2" w:rsidTr="0027228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 том числе</w:t>
            </w:r>
          </w:p>
        </w:tc>
      </w:tr>
      <w:tr w:rsidR="00FE63A3" w:rsidRPr="00AC06A2" w:rsidTr="0027228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CF6B1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Самоподготовка</w:t>
            </w:r>
          </w:p>
        </w:tc>
      </w:tr>
      <w:tr w:rsidR="00D66B10" w:rsidRPr="00AC06A2" w:rsidTr="00272283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260CBF" w:rsidRDefault="00D66B10" w:rsidP="00D66B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EB4164" w:rsidRDefault="00D66B10" w:rsidP="00D66B10">
            <w:pPr>
              <w:spacing w:after="0" w:line="240" w:lineRule="auto"/>
              <w:rPr>
                <w:bCs/>
              </w:rPr>
            </w:pPr>
            <w:r w:rsidRPr="00EB4164">
              <w:t>Новый порядок проведения профилактических медицинских осмотров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BA5327" w:rsidP="00D66B10">
            <w:pPr>
              <w:spacing w:after="0" w:line="240" w:lineRule="auto"/>
              <w:jc w:val="center"/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446E89" w:rsidP="00D66B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66B10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260CBF" w:rsidRDefault="00D66B10" w:rsidP="00D66B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EB4164" w:rsidRDefault="00D66B10" w:rsidP="00D66B10">
            <w:pPr>
              <w:pStyle w:val="a4"/>
              <w:spacing w:after="0" w:afterAutospacing="0"/>
              <w:ind w:left="34"/>
              <w:jc w:val="both"/>
              <w:rPr>
                <w:sz w:val="28"/>
                <w:szCs w:val="28"/>
              </w:rPr>
            </w:pPr>
            <w:r w:rsidRPr="00EB4164">
              <w:rPr>
                <w:sz w:val="28"/>
                <w:szCs w:val="28"/>
              </w:rPr>
              <w:t>Оформление документации по итогам проведения профилактических медицинских осмотров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BA5327" w:rsidP="00D66B10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446E89" w:rsidP="00D66B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D66B10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260CBF" w:rsidRDefault="00D66B10" w:rsidP="00D66B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EB4164" w:rsidRDefault="00D66B10" w:rsidP="00D66B10">
            <w:pPr>
              <w:pStyle w:val="a4"/>
              <w:spacing w:after="0" w:afterAutospacing="0"/>
              <w:ind w:left="0"/>
              <w:rPr>
                <w:sz w:val="28"/>
                <w:szCs w:val="28"/>
              </w:rPr>
            </w:pPr>
            <w:r w:rsidRPr="00EB4164">
              <w:rPr>
                <w:sz w:val="28"/>
                <w:szCs w:val="28"/>
              </w:rPr>
              <w:t>Синдромы, развивающиеся в детском возрасте</w:t>
            </w:r>
            <w:r>
              <w:rPr>
                <w:sz w:val="28"/>
                <w:szCs w:val="28"/>
              </w:rPr>
              <w:t>.</w:t>
            </w:r>
            <w:r w:rsidRPr="00740CB4">
              <w:rPr>
                <w:rFonts w:ascii="Verdana" w:hAnsi="Verdana"/>
              </w:rPr>
              <w:t xml:space="preserve"> </w:t>
            </w:r>
            <w:r w:rsidRPr="00EB4164">
              <w:rPr>
                <w:sz w:val="28"/>
                <w:szCs w:val="28"/>
              </w:rPr>
              <w:t>Подростковая психиатрия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D66B10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260CBF" w:rsidRDefault="00D66B10" w:rsidP="00D66B1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D66B10" w:rsidRDefault="00D66B10" w:rsidP="00D66B10">
            <w:pPr>
              <w:spacing w:after="0" w:line="240" w:lineRule="auto"/>
              <w:rPr>
                <w:b/>
                <w:bCs/>
              </w:rPr>
            </w:pPr>
            <w:r w:rsidRPr="00D66B10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 w:rsidRPr="006B7C0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52BC1" w:rsidP="00D66B1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</w:pPr>
            <w:r w:rsidRPr="006B7C07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446E89" w:rsidP="00D66B1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66B10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260CBF" w:rsidRDefault="00D66B10" w:rsidP="00D66B1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D66B10" w:rsidRDefault="00D66B10" w:rsidP="00D66B10">
            <w:pPr>
              <w:spacing w:after="0" w:line="240" w:lineRule="auto"/>
              <w:rPr>
                <w:b/>
                <w:bCs/>
              </w:rPr>
            </w:pPr>
            <w:r w:rsidRPr="00D66B10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AE617D" w:rsidP="00D66B10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  <w:rPr>
                <w:bCs/>
              </w:rPr>
            </w:pPr>
            <w:r w:rsidRPr="006B7C07">
              <w:rPr>
                <w:bCs/>
              </w:rPr>
              <w:t>1</w:t>
            </w:r>
            <w:r w:rsidR="00EA57E1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BA5327" w:rsidP="00D66B1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D66B10" w:rsidP="00D66B10">
            <w:pPr>
              <w:spacing w:after="0" w:line="240" w:lineRule="auto"/>
              <w:jc w:val="center"/>
              <w:rPr>
                <w:bCs/>
              </w:rPr>
            </w:pPr>
            <w:r w:rsidRPr="006B7C07">
              <w:rPr>
                <w:bCs/>
              </w:rPr>
              <w:t>1</w:t>
            </w:r>
            <w:r w:rsidR="00446E89">
              <w:rPr>
                <w:bCs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0" w:rsidRPr="006B7C07" w:rsidRDefault="00BA5327" w:rsidP="00D66B1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:rsidR="00BC6DCF" w:rsidRPr="00AC06A2" w:rsidRDefault="00BC6DCF" w:rsidP="00BC6DCF">
      <w:pPr>
        <w:spacing w:after="0" w:line="240" w:lineRule="auto"/>
        <w:rPr>
          <w:rStyle w:val="apple-converted-space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rStyle w:val="apple-converted-space"/>
        </w:rPr>
        <w:br w:type="page"/>
      </w:r>
      <w:r w:rsidRPr="00AC06A2">
        <w:rPr>
          <w:b/>
          <w:color w:val="000000"/>
          <w:shd w:val="clear" w:color="auto" w:fill="FFFFFF"/>
        </w:rPr>
        <w:t>4. Рабочая программа</w:t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910E32" w:rsidRPr="00AC06A2" w:rsidRDefault="00910E32" w:rsidP="00910E32">
      <w:pPr>
        <w:spacing w:after="0" w:line="240" w:lineRule="auto"/>
        <w:contextualSpacing/>
        <w:rPr>
          <w:b/>
          <w:lang w:eastAsia="ru-RU"/>
        </w:rPr>
      </w:pPr>
      <w:r w:rsidRPr="00AC06A2">
        <w:rPr>
          <w:b/>
          <w:color w:val="000000"/>
          <w:shd w:val="clear" w:color="auto" w:fill="FFFFFF"/>
        </w:rPr>
        <w:t>Модуль №1.</w:t>
      </w:r>
      <w:r w:rsidRPr="00AC06A2">
        <w:rPr>
          <w:b/>
        </w:rPr>
        <w:t xml:space="preserve">  </w:t>
      </w:r>
      <w:r w:rsidR="00266637" w:rsidRPr="00266637">
        <w:rPr>
          <w:b/>
          <w:color w:val="000000"/>
        </w:rPr>
        <w:t>Новый порядок проведения профилактических медицинских осмотров несовершеннолетних</w:t>
      </w:r>
    </w:p>
    <w:p w:rsidR="00910E32" w:rsidRPr="00AC06A2" w:rsidRDefault="00910E32" w:rsidP="00910E32">
      <w:pPr>
        <w:spacing w:after="0" w:line="240" w:lineRule="auto"/>
      </w:pPr>
    </w:p>
    <w:p w:rsidR="00266637" w:rsidRPr="00266637" w:rsidRDefault="00266637" w:rsidP="00266637">
      <w:pPr>
        <w:tabs>
          <w:tab w:val="left" w:pos="1455"/>
        </w:tabs>
        <w:spacing w:after="0" w:line="240" w:lineRule="auto"/>
        <w:rPr>
          <w:bCs/>
        </w:rPr>
      </w:pPr>
      <w:r w:rsidRPr="00266637">
        <w:rPr>
          <w:b/>
          <w:bCs/>
        </w:rPr>
        <w:t xml:space="preserve">Трудоемкость: </w:t>
      </w:r>
      <w:r w:rsidR="00CF6B13">
        <w:rPr>
          <w:bCs/>
        </w:rPr>
        <w:t>11</w:t>
      </w:r>
      <w:r w:rsidRPr="00266637">
        <w:rPr>
          <w:bCs/>
        </w:rPr>
        <w:t xml:space="preserve"> академических часов, в том числе</w:t>
      </w:r>
    </w:p>
    <w:p w:rsidR="00266637" w:rsidRPr="00266637" w:rsidRDefault="00266637" w:rsidP="00266637">
      <w:pPr>
        <w:tabs>
          <w:tab w:val="left" w:pos="1455"/>
        </w:tabs>
        <w:spacing w:after="0" w:line="240" w:lineRule="auto"/>
        <w:rPr>
          <w:bCs/>
        </w:rPr>
      </w:pPr>
      <w:r w:rsidRPr="00266637">
        <w:rPr>
          <w:bCs/>
        </w:rPr>
        <w:t>Видеолекции – 2 ак. часа</w:t>
      </w:r>
    </w:p>
    <w:p w:rsidR="00266637" w:rsidRPr="00266637" w:rsidRDefault="00CF6B13" w:rsidP="00266637">
      <w:pPr>
        <w:tabs>
          <w:tab w:val="left" w:pos="1455"/>
        </w:tabs>
        <w:spacing w:after="0" w:line="240" w:lineRule="auto"/>
        <w:rPr>
          <w:bCs/>
        </w:rPr>
      </w:pPr>
      <w:r>
        <w:rPr>
          <w:bCs/>
        </w:rPr>
        <w:t xml:space="preserve">Практические задания(ОСК) – 5 </w:t>
      </w:r>
      <w:proofErr w:type="spellStart"/>
      <w:r>
        <w:rPr>
          <w:bCs/>
        </w:rPr>
        <w:t>ак</w:t>
      </w:r>
      <w:proofErr w:type="spellEnd"/>
      <w:r>
        <w:rPr>
          <w:bCs/>
        </w:rPr>
        <w:t>. часов</w:t>
      </w:r>
    </w:p>
    <w:p w:rsidR="00266637" w:rsidRPr="00266637" w:rsidRDefault="00266637" w:rsidP="00266637">
      <w:pPr>
        <w:tabs>
          <w:tab w:val="left" w:pos="1455"/>
        </w:tabs>
        <w:spacing w:after="0" w:line="240" w:lineRule="auto"/>
        <w:rPr>
          <w:bCs/>
        </w:rPr>
      </w:pPr>
      <w:r w:rsidRPr="00266637">
        <w:rPr>
          <w:bCs/>
        </w:rPr>
        <w:t>Самоподготовка –4</w:t>
      </w:r>
      <w:r w:rsidR="00CF6B13">
        <w:rPr>
          <w:bCs/>
        </w:rPr>
        <w:t xml:space="preserve"> </w:t>
      </w:r>
      <w:proofErr w:type="spellStart"/>
      <w:r w:rsidR="00CF6B13">
        <w:rPr>
          <w:bCs/>
        </w:rPr>
        <w:t>ак.часа</w:t>
      </w:r>
      <w:proofErr w:type="spellEnd"/>
    </w:p>
    <w:p w:rsidR="00AB366A" w:rsidRPr="00820574" w:rsidRDefault="00AB366A" w:rsidP="00AB366A">
      <w:pPr>
        <w:tabs>
          <w:tab w:val="left" w:pos="1455"/>
        </w:tabs>
        <w:spacing w:after="0" w:line="240" w:lineRule="auto"/>
      </w:pPr>
    </w:p>
    <w:p w:rsidR="00AB366A" w:rsidRPr="00AC06A2" w:rsidRDefault="00AB366A" w:rsidP="00AB366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Содержание учебного модуля</w:t>
      </w:r>
      <w: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910E32" w:rsidRPr="00AC06A2" w:rsidTr="0027228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 том числе</w:t>
            </w:r>
          </w:p>
        </w:tc>
      </w:tr>
      <w:tr w:rsidR="00910E32" w:rsidRPr="00AC06A2" w:rsidTr="0027228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CF6B13" w:rsidP="00CF6B1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Самоподготовка</w:t>
            </w:r>
          </w:p>
        </w:tc>
      </w:tr>
      <w:tr w:rsidR="00F45F40" w:rsidRPr="00AC06A2" w:rsidTr="00272283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F45F40" w:rsidRDefault="00F45F40" w:rsidP="00F45F40">
            <w:pPr>
              <w:jc w:val="left"/>
              <w:rPr>
                <w:rFonts w:eastAsia="Calibri"/>
              </w:rPr>
            </w:pPr>
            <w:r w:rsidRPr="00F45F40">
              <w:rPr>
                <w:rFonts w:eastAsia="Calibri"/>
              </w:rPr>
              <w:t>Новый порядок проведения профилактических медицинских осмотров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45F40" w:rsidRPr="00AC06A2" w:rsidTr="00272283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left"/>
              <w:rPr>
                <w:rFonts w:eastAsia="Calibri"/>
              </w:rPr>
            </w:pPr>
            <w:r w:rsidRPr="00AC06A2">
              <w:rPr>
                <w:rFonts w:eastAsia="Calibri"/>
              </w:rPr>
              <w:t>1.</w:t>
            </w: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CF6B13" w:rsidRDefault="00F45F40" w:rsidP="00F45F40">
            <w:pPr>
              <w:jc w:val="left"/>
              <w:rPr>
                <w:rFonts w:eastAsia="Calibri"/>
              </w:rPr>
            </w:pPr>
            <w:r w:rsidRPr="00266637">
              <w:rPr>
                <w:rFonts w:eastAsia="Calibri"/>
              </w:rPr>
              <w:t>Нормативные документы, регламентирующие проведение предварительных и периодических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260CBF" w:rsidRDefault="00F45F40" w:rsidP="00F45F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45F40" w:rsidRPr="00AC06A2" w:rsidTr="00910E3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left"/>
              <w:rPr>
                <w:rFonts w:eastAsia="Calibri"/>
              </w:rPr>
            </w:pPr>
            <w:r w:rsidRPr="00AC06A2">
              <w:rPr>
                <w:rFonts w:eastAsia="Calibri"/>
              </w:rPr>
              <w:t>1.</w:t>
            </w: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left"/>
              <w:rPr>
                <w:rFonts w:eastAsia="Calibri"/>
              </w:rPr>
            </w:pPr>
            <w:r w:rsidRPr="00266637">
              <w:rPr>
                <w:rFonts w:eastAsia="Calibri"/>
              </w:rPr>
              <w:t>Требования нормативных актов. Оснащение кабинетов. Ведение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0" w:rsidRPr="00AC06A2" w:rsidRDefault="00F45F40" w:rsidP="00F45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9B547B" w:rsidRPr="00AC06A2" w:rsidRDefault="009B547B">
      <w:pPr>
        <w:jc w:val="left"/>
        <w:rPr>
          <w:rFonts w:eastAsia="Calibri"/>
        </w:rPr>
      </w:pPr>
      <w:r w:rsidRPr="00AC06A2">
        <w:rPr>
          <w:rFonts w:eastAsia="Calibri"/>
        </w:rPr>
        <w:br w:type="page"/>
      </w:r>
    </w:p>
    <w:p w:rsidR="00BC6DCF" w:rsidRPr="00AC06A2" w:rsidRDefault="00BC6DCF" w:rsidP="0026769F">
      <w:pPr>
        <w:tabs>
          <w:tab w:val="left" w:pos="1455"/>
        </w:tabs>
        <w:spacing w:after="0" w:line="240" w:lineRule="auto"/>
      </w:pPr>
    </w:p>
    <w:p w:rsidR="009B547B" w:rsidRPr="00AC06A2" w:rsidRDefault="00BC6DCF" w:rsidP="009B547B">
      <w:pPr>
        <w:tabs>
          <w:tab w:val="left" w:pos="1455"/>
        </w:tabs>
        <w:spacing w:after="0" w:line="240" w:lineRule="auto"/>
        <w:rPr>
          <w:b/>
        </w:rPr>
      </w:pPr>
      <w:r w:rsidRPr="00AC06A2">
        <w:rPr>
          <w:b/>
          <w:color w:val="000000"/>
          <w:shd w:val="clear" w:color="auto" w:fill="FFFFFF"/>
        </w:rPr>
        <w:t xml:space="preserve">Модуль №2. </w:t>
      </w:r>
      <w:bookmarkStart w:id="3" w:name="_Hlk32838227"/>
      <w:r w:rsidR="001137C5" w:rsidRPr="001137C5">
        <w:rPr>
          <w:b/>
          <w:color w:val="000000"/>
          <w:shd w:val="clear" w:color="auto" w:fill="FFFFFF"/>
        </w:rPr>
        <w:t>Оформление документации по итогам проведения профилактических медицинских осмотров несовершеннолетних</w:t>
      </w:r>
    </w:p>
    <w:bookmarkEnd w:id="3"/>
    <w:p w:rsidR="00BC6DCF" w:rsidRPr="00AC06A2" w:rsidRDefault="00BC6DCF" w:rsidP="00BC6DCF">
      <w:pPr>
        <w:spacing w:after="0" w:line="240" w:lineRule="auto"/>
      </w:pPr>
    </w:p>
    <w:p w:rsidR="001137C5" w:rsidRPr="001137C5" w:rsidRDefault="001137C5" w:rsidP="001137C5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1137C5">
        <w:rPr>
          <w:b/>
          <w:color w:val="000000"/>
          <w:shd w:val="clear" w:color="auto" w:fill="FFFFFF"/>
        </w:rPr>
        <w:t>Трудоемкость</w:t>
      </w:r>
      <w:r w:rsidRPr="001137C5">
        <w:rPr>
          <w:color w:val="000000"/>
          <w:shd w:val="clear" w:color="auto" w:fill="FFFFFF"/>
        </w:rPr>
        <w:t xml:space="preserve">: </w:t>
      </w:r>
      <w:r w:rsidR="00CF6B13">
        <w:rPr>
          <w:sz w:val="26"/>
          <w:szCs w:val="26"/>
        </w:rPr>
        <w:t>26</w:t>
      </w:r>
      <w:r w:rsidRPr="001137C5">
        <w:rPr>
          <w:sz w:val="26"/>
          <w:szCs w:val="26"/>
        </w:rPr>
        <w:t xml:space="preserve"> </w:t>
      </w:r>
      <w:r w:rsidRPr="001137C5">
        <w:rPr>
          <w:color w:val="000000"/>
          <w:shd w:val="clear" w:color="auto" w:fill="FFFFFF"/>
        </w:rPr>
        <w:t>академических часов, в том числе</w:t>
      </w:r>
    </w:p>
    <w:p w:rsidR="001137C5" w:rsidRPr="001137C5" w:rsidRDefault="001137C5" w:rsidP="001137C5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1137C5">
        <w:rPr>
          <w:color w:val="000000"/>
          <w:shd w:val="clear" w:color="auto" w:fill="FFFFFF"/>
        </w:rPr>
        <w:t xml:space="preserve">Видеолекции – </w:t>
      </w:r>
      <w:r w:rsidRPr="001137C5">
        <w:rPr>
          <w:sz w:val="26"/>
          <w:szCs w:val="26"/>
        </w:rPr>
        <w:t xml:space="preserve">4 </w:t>
      </w:r>
      <w:r w:rsidRPr="001137C5">
        <w:rPr>
          <w:color w:val="000000"/>
          <w:shd w:val="clear" w:color="auto" w:fill="FFFFFF"/>
        </w:rPr>
        <w:t>ак. часов</w:t>
      </w:r>
    </w:p>
    <w:p w:rsidR="001137C5" w:rsidRPr="001137C5" w:rsidRDefault="001137C5" w:rsidP="001137C5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1137C5">
        <w:rPr>
          <w:color w:val="000000"/>
          <w:shd w:val="clear" w:color="auto" w:fill="FFFFFF"/>
        </w:rPr>
        <w:t xml:space="preserve">Вебинары – </w:t>
      </w:r>
      <w:r w:rsidRPr="001137C5">
        <w:rPr>
          <w:sz w:val="26"/>
          <w:szCs w:val="26"/>
        </w:rPr>
        <w:t xml:space="preserve">3 </w:t>
      </w:r>
      <w:r w:rsidRPr="001137C5">
        <w:rPr>
          <w:color w:val="000000"/>
          <w:shd w:val="clear" w:color="auto" w:fill="FFFFFF"/>
        </w:rPr>
        <w:t>ак. часа</w:t>
      </w:r>
    </w:p>
    <w:p w:rsidR="001137C5" w:rsidRPr="001137C5" w:rsidRDefault="001137C5" w:rsidP="001137C5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1137C5">
        <w:rPr>
          <w:color w:val="000000"/>
          <w:shd w:val="clear" w:color="auto" w:fill="FFFFFF"/>
        </w:rPr>
        <w:t xml:space="preserve">Практические задания – </w:t>
      </w:r>
      <w:r w:rsidR="00CF6B13">
        <w:rPr>
          <w:sz w:val="26"/>
          <w:szCs w:val="26"/>
        </w:rPr>
        <w:t>5</w:t>
      </w:r>
      <w:r w:rsidR="00CF6B13">
        <w:rPr>
          <w:color w:val="000000"/>
          <w:shd w:val="clear" w:color="auto" w:fill="FFFFFF"/>
        </w:rPr>
        <w:t xml:space="preserve"> </w:t>
      </w:r>
      <w:proofErr w:type="spellStart"/>
      <w:r w:rsidR="00CF6B13">
        <w:rPr>
          <w:color w:val="000000"/>
          <w:shd w:val="clear" w:color="auto" w:fill="FFFFFF"/>
        </w:rPr>
        <w:t>ак</w:t>
      </w:r>
      <w:proofErr w:type="spellEnd"/>
      <w:r w:rsidR="00CF6B13">
        <w:rPr>
          <w:color w:val="000000"/>
          <w:shd w:val="clear" w:color="auto" w:fill="FFFFFF"/>
        </w:rPr>
        <w:t>. часов</w:t>
      </w:r>
    </w:p>
    <w:p w:rsidR="001137C5" w:rsidRPr="00AF7863" w:rsidRDefault="001137C5" w:rsidP="001137C5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1137C5">
        <w:rPr>
          <w:color w:val="000000"/>
          <w:shd w:val="clear" w:color="auto" w:fill="FFFFFF"/>
        </w:rPr>
        <w:t>Самоподготовка –14 ак. часов</w:t>
      </w:r>
    </w:p>
    <w:p w:rsidR="001433DB" w:rsidRDefault="001433DB" w:rsidP="001433DB">
      <w:pPr>
        <w:tabs>
          <w:tab w:val="left" w:pos="1455"/>
        </w:tabs>
        <w:spacing w:after="0" w:line="240" w:lineRule="auto"/>
        <w:rPr>
          <w:b/>
          <w:bCs/>
        </w:rPr>
      </w:pPr>
    </w:p>
    <w:p w:rsidR="006D648C" w:rsidRPr="00AC06A2" w:rsidRDefault="00BC6DCF" w:rsidP="006D648C">
      <w:pPr>
        <w:tabs>
          <w:tab w:val="left" w:pos="1455"/>
        </w:tabs>
        <w:spacing w:after="0" w:line="240" w:lineRule="auto"/>
      </w:pPr>
      <w:r w:rsidRPr="00AC06A2">
        <w:rPr>
          <w:b/>
        </w:rPr>
        <w:t>Содержание учебного модуля</w:t>
      </w:r>
      <w:r w:rsidRPr="00AC06A2"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D648C" w:rsidRPr="00AC06A2" w:rsidTr="0027228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8E5E3C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 том числе</w:t>
            </w:r>
          </w:p>
        </w:tc>
      </w:tr>
      <w:tr w:rsidR="006D648C" w:rsidRPr="00AC06A2" w:rsidTr="0027228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CF6B13" w:rsidP="00CF6B13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Самоподготовка</w:t>
            </w:r>
          </w:p>
        </w:tc>
      </w:tr>
      <w:tr w:rsidR="006D648C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1137C5" w:rsidRDefault="001137C5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137C5">
              <w:rPr>
                <w:color w:val="000000"/>
                <w:shd w:val="clear" w:color="auto" w:fill="FFFFFF"/>
              </w:rPr>
              <w:t>Оформление документации по итогам проведения профилактических медицинских осмотров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6D648C" w:rsidRPr="00AC06A2" w:rsidTr="0027228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585DFA" w:rsidRDefault="00191555" w:rsidP="00191555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Трудные вопросы о</w:t>
            </w:r>
            <w:r w:rsidRPr="00191555">
              <w:rPr>
                <w:color w:val="000000"/>
                <w:shd w:val="clear" w:color="auto" w:fill="FFFFFF"/>
              </w:rPr>
              <w:t>формлени</w:t>
            </w:r>
            <w:r>
              <w:rPr>
                <w:color w:val="000000"/>
                <w:shd w:val="clear" w:color="auto" w:fill="FFFFFF"/>
              </w:rPr>
              <w:t xml:space="preserve">я </w:t>
            </w:r>
            <w:r w:rsidRPr="00191555">
              <w:rPr>
                <w:color w:val="000000"/>
                <w:shd w:val="clear" w:color="auto" w:fill="FFFFFF"/>
              </w:rPr>
              <w:t>документации по итогам проведения профилактических медицинских осмотров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91555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</w:tr>
    </w:tbl>
    <w:p w:rsidR="006D648C" w:rsidRPr="00AC06A2" w:rsidRDefault="006D648C" w:rsidP="006D648C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</w:p>
    <w:p w:rsidR="00BC6DCF" w:rsidRDefault="00BC6DCF" w:rsidP="00671B5E">
      <w:pPr>
        <w:tabs>
          <w:tab w:val="left" w:pos="1455"/>
        </w:tabs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  <w:t xml:space="preserve">Модуль №3. </w:t>
      </w:r>
      <w:r w:rsidR="00671B5E" w:rsidRPr="00671B5E">
        <w:rPr>
          <w:b/>
          <w:color w:val="000000"/>
          <w:shd w:val="clear" w:color="auto" w:fill="FFFFFF"/>
        </w:rPr>
        <w:t>Синдромы, развивающиеся в детском возрасте. Подростковая психиатрия</w:t>
      </w:r>
    </w:p>
    <w:p w:rsidR="00671B5E" w:rsidRPr="00AC06A2" w:rsidRDefault="00671B5E" w:rsidP="00671B5E">
      <w:pPr>
        <w:tabs>
          <w:tab w:val="left" w:pos="1455"/>
        </w:tabs>
        <w:spacing w:after="0" w:line="240" w:lineRule="auto"/>
      </w:pPr>
    </w:p>
    <w:p w:rsidR="00671B5E" w:rsidRPr="00671B5E" w:rsidRDefault="00671B5E" w:rsidP="00671B5E">
      <w:pPr>
        <w:tabs>
          <w:tab w:val="left" w:pos="1455"/>
        </w:tabs>
        <w:spacing w:after="0" w:line="240" w:lineRule="auto"/>
        <w:rPr>
          <w:bCs/>
        </w:rPr>
      </w:pPr>
      <w:r w:rsidRPr="00671B5E">
        <w:rPr>
          <w:b/>
          <w:bCs/>
        </w:rPr>
        <w:t xml:space="preserve">Трудоемкость: </w:t>
      </w:r>
      <w:r w:rsidR="00A07709">
        <w:rPr>
          <w:bCs/>
        </w:rPr>
        <w:t>35</w:t>
      </w:r>
      <w:r w:rsidRPr="00671B5E">
        <w:rPr>
          <w:bCs/>
        </w:rPr>
        <w:t xml:space="preserve"> академических часов, в том числе</w:t>
      </w:r>
    </w:p>
    <w:p w:rsidR="00671B5E" w:rsidRPr="00671B5E" w:rsidRDefault="00671B5E" w:rsidP="00671B5E">
      <w:pPr>
        <w:tabs>
          <w:tab w:val="left" w:pos="1455"/>
        </w:tabs>
        <w:spacing w:after="0" w:line="240" w:lineRule="auto"/>
        <w:rPr>
          <w:bCs/>
        </w:rPr>
      </w:pPr>
      <w:r w:rsidRPr="00671B5E">
        <w:rPr>
          <w:bCs/>
        </w:rPr>
        <w:t>Видеолекции -</w:t>
      </w:r>
      <w:r w:rsidR="00A07709">
        <w:rPr>
          <w:bCs/>
        </w:rPr>
        <w:t>7</w:t>
      </w:r>
      <w:r w:rsidRPr="00671B5E">
        <w:rPr>
          <w:bCs/>
        </w:rPr>
        <w:t xml:space="preserve"> </w:t>
      </w:r>
      <w:r w:rsidR="00F73ABE" w:rsidRPr="00671B5E">
        <w:rPr>
          <w:bCs/>
        </w:rPr>
        <w:t>ак. часа</w:t>
      </w:r>
    </w:p>
    <w:p w:rsidR="00671B5E" w:rsidRPr="00671B5E" w:rsidRDefault="00671B5E" w:rsidP="00671B5E">
      <w:pPr>
        <w:tabs>
          <w:tab w:val="left" w:pos="1455"/>
        </w:tabs>
        <w:spacing w:after="0" w:line="240" w:lineRule="auto"/>
        <w:rPr>
          <w:bCs/>
        </w:rPr>
      </w:pPr>
      <w:r w:rsidRPr="00671B5E">
        <w:rPr>
          <w:bCs/>
        </w:rPr>
        <w:t xml:space="preserve">Вебинары –4 </w:t>
      </w:r>
      <w:r w:rsidR="00F73ABE" w:rsidRPr="00671B5E">
        <w:rPr>
          <w:bCs/>
        </w:rPr>
        <w:t>ак. час</w:t>
      </w:r>
    </w:p>
    <w:p w:rsidR="00671B5E" w:rsidRPr="00671B5E" w:rsidRDefault="00671B5E" w:rsidP="00671B5E">
      <w:pPr>
        <w:tabs>
          <w:tab w:val="left" w:pos="1455"/>
        </w:tabs>
        <w:spacing w:after="0" w:line="240" w:lineRule="auto"/>
        <w:rPr>
          <w:bCs/>
        </w:rPr>
      </w:pPr>
      <w:r w:rsidRPr="00671B5E">
        <w:rPr>
          <w:bCs/>
        </w:rPr>
        <w:t>Практическое задание</w:t>
      </w:r>
      <w:r w:rsidR="00CF6B13">
        <w:rPr>
          <w:bCs/>
        </w:rPr>
        <w:t>(ОСК)</w:t>
      </w:r>
      <w:r w:rsidRPr="00671B5E">
        <w:rPr>
          <w:bCs/>
        </w:rPr>
        <w:t xml:space="preserve"> – 6</w:t>
      </w:r>
      <w:r w:rsidR="00F73ABE">
        <w:rPr>
          <w:bCs/>
        </w:rPr>
        <w:t xml:space="preserve"> </w:t>
      </w:r>
      <w:proofErr w:type="spellStart"/>
      <w:r w:rsidR="00A07709" w:rsidRPr="00671B5E">
        <w:rPr>
          <w:bCs/>
        </w:rPr>
        <w:t>ак</w:t>
      </w:r>
      <w:proofErr w:type="spellEnd"/>
      <w:r w:rsidR="00A07709" w:rsidRPr="00671B5E">
        <w:rPr>
          <w:bCs/>
        </w:rPr>
        <w:t>. часов</w:t>
      </w:r>
    </w:p>
    <w:p w:rsidR="00671B5E" w:rsidRPr="00671B5E" w:rsidRDefault="00671B5E" w:rsidP="00671B5E">
      <w:pPr>
        <w:tabs>
          <w:tab w:val="left" w:pos="1455"/>
        </w:tabs>
        <w:spacing w:after="0" w:line="240" w:lineRule="auto"/>
        <w:rPr>
          <w:bCs/>
        </w:rPr>
      </w:pPr>
      <w:r w:rsidRPr="00671B5E">
        <w:rPr>
          <w:bCs/>
        </w:rPr>
        <w:t xml:space="preserve">Самоподготовка – 18 </w:t>
      </w:r>
      <w:r w:rsidR="00F73ABE" w:rsidRPr="00671B5E">
        <w:rPr>
          <w:bCs/>
        </w:rPr>
        <w:t>ак. часов</w:t>
      </w:r>
    </w:p>
    <w:p w:rsidR="00585DFA" w:rsidRPr="00820574" w:rsidRDefault="00585DFA" w:rsidP="00585DFA">
      <w:pPr>
        <w:tabs>
          <w:tab w:val="left" w:pos="1455"/>
        </w:tabs>
        <w:spacing w:after="0" w:line="240" w:lineRule="auto"/>
      </w:pPr>
    </w:p>
    <w:p w:rsidR="00585DFA" w:rsidRPr="00585DFA" w:rsidRDefault="00585DFA" w:rsidP="00585DF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Содержание учебного модуля</w:t>
      </w:r>
      <w: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992"/>
        <w:gridCol w:w="1134"/>
        <w:gridCol w:w="1701"/>
        <w:gridCol w:w="1384"/>
      </w:tblGrid>
      <w:tr w:rsidR="00F6033C" w:rsidRPr="00AC06A2" w:rsidTr="00996C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Всего часов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 том числе</w:t>
            </w:r>
          </w:p>
        </w:tc>
      </w:tr>
      <w:tr w:rsidR="00F6033C" w:rsidRPr="00AC06A2" w:rsidTr="00996C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CF6B13" w:rsidP="00CF6B1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Самоподготовка</w:t>
            </w:r>
          </w:p>
        </w:tc>
      </w:tr>
      <w:tr w:rsidR="00186448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AC06A2" w:rsidRDefault="00186448" w:rsidP="00186448">
            <w:pPr>
              <w:jc w:val="left"/>
              <w:rPr>
                <w:b/>
                <w:color w:val="000000"/>
                <w:shd w:val="clear" w:color="auto" w:fill="FFFFFF"/>
              </w:rPr>
            </w:pPr>
            <w:r w:rsidRPr="00AC06A2">
              <w:rPr>
                <w:b/>
                <w:color w:val="000000"/>
                <w:shd w:val="clear" w:color="auto" w:fill="FFFFFF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186448" w:rsidRDefault="00186448" w:rsidP="00186448">
            <w:pPr>
              <w:jc w:val="left"/>
              <w:rPr>
                <w:color w:val="000000"/>
                <w:shd w:val="clear" w:color="auto" w:fill="FFFFFF"/>
              </w:rPr>
            </w:pPr>
            <w:r w:rsidRPr="00186448">
              <w:rPr>
                <w:color w:val="000000"/>
                <w:shd w:val="clear" w:color="auto" w:fill="FFFFFF"/>
              </w:rPr>
              <w:t>Синдромы, развивающиеся в детском возрасте. Подростковая психиатрия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6B7C07" w:rsidRDefault="00186448" w:rsidP="0018644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6B7C07" w:rsidRDefault="00186448" w:rsidP="0018644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6B7C07" w:rsidRDefault="00186448" w:rsidP="0018644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6B7C07" w:rsidRDefault="00186448" w:rsidP="0018644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8" w:rsidRPr="006B7C07" w:rsidRDefault="00186448" w:rsidP="00186448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6033C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0355B0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186448">
              <w:rPr>
                <w:color w:val="000000"/>
                <w:shd w:val="clear" w:color="auto" w:fill="FFFFFF"/>
              </w:rPr>
              <w:t>Ранний детский аутизм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9B66D0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0355B0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F6033C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Подростковая психиатрия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86448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</w:tbl>
    <w:p w:rsidR="0026769F" w:rsidRPr="00AC06A2" w:rsidRDefault="0026769F">
      <w:pPr>
        <w:jc w:val="left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</w:rPr>
        <w:t xml:space="preserve">5. </w:t>
      </w:r>
      <w:r w:rsidRPr="00AC06A2">
        <w:rPr>
          <w:b/>
          <w:color w:val="000000"/>
          <w:shd w:val="clear" w:color="auto" w:fill="FFFFFF"/>
        </w:rPr>
        <w:t>Оценочные материалы.</w:t>
      </w:r>
    </w:p>
    <w:p w:rsidR="00CF6B13" w:rsidRPr="00B3104A" w:rsidRDefault="00BC6DCF" w:rsidP="00CF6B13">
      <w:pPr>
        <w:rPr>
          <w:color w:val="000000"/>
          <w:shd w:val="clear" w:color="auto" w:fill="FFFFFF"/>
        </w:rPr>
      </w:pPr>
      <w:r w:rsidRPr="00B3104A">
        <w:rPr>
          <w:color w:val="000000"/>
          <w:shd w:val="clear" w:color="auto" w:fill="FFFFFF"/>
        </w:rPr>
        <w:t>Итоговый тест-контроль, состоящий из 40 вопр</w:t>
      </w:r>
      <w:r w:rsidR="00272283" w:rsidRPr="00B3104A">
        <w:rPr>
          <w:color w:val="000000"/>
          <w:shd w:val="clear" w:color="auto" w:fill="FFFFFF"/>
        </w:rPr>
        <w:t>осов, проходит в режиме онлайн:</w:t>
      </w:r>
    </w:p>
    <w:p w:rsidR="00272283" w:rsidRPr="00B3104A" w:rsidRDefault="00272283" w:rsidP="00272283">
      <w:pPr>
        <w:spacing w:after="300" w:line="240" w:lineRule="auto"/>
        <w:jc w:val="left"/>
        <w:textAlignment w:val="top"/>
        <w:outlineLvl w:val="2"/>
        <w:rPr>
          <w:rFonts w:eastAsia="Times New Roman"/>
          <w:color w:val="1C1C1D"/>
          <w:lang w:eastAsia="ru-RU"/>
        </w:rPr>
      </w:pPr>
      <w:r w:rsidRPr="00B3104A">
        <w:rPr>
          <w:rFonts w:eastAsia="Times New Roman"/>
          <w:color w:val="1C1C1D"/>
          <w:lang w:eastAsia="ru-RU"/>
        </w:rPr>
        <w:t>1. Тест открывается в последнюю пятницу цикла и доступен для прохождения в течение трёх суток.</w:t>
      </w:r>
    </w:p>
    <w:p w:rsidR="00272283" w:rsidRPr="00B3104A" w:rsidRDefault="00272283" w:rsidP="00272283">
      <w:pPr>
        <w:spacing w:after="300" w:line="240" w:lineRule="auto"/>
        <w:jc w:val="left"/>
        <w:textAlignment w:val="top"/>
        <w:outlineLvl w:val="2"/>
        <w:rPr>
          <w:rFonts w:eastAsia="Times New Roman"/>
          <w:color w:val="1C1C1D"/>
          <w:lang w:eastAsia="ru-RU"/>
        </w:rPr>
      </w:pPr>
      <w:r w:rsidRPr="00B3104A">
        <w:rPr>
          <w:rFonts w:eastAsia="Times New Roman"/>
          <w:color w:val="1C1C1D"/>
          <w:lang w:eastAsia="ru-RU"/>
        </w:rPr>
        <w:t>2. Тест состоит из 40 вопросов. В вопросах выберите 1 верный ответ!</w:t>
      </w:r>
    </w:p>
    <w:p w:rsidR="00272283" w:rsidRPr="00B3104A" w:rsidRDefault="00272283" w:rsidP="00272283">
      <w:pPr>
        <w:spacing w:after="300" w:line="240" w:lineRule="auto"/>
        <w:jc w:val="left"/>
        <w:textAlignment w:val="top"/>
        <w:outlineLvl w:val="2"/>
        <w:rPr>
          <w:rFonts w:eastAsia="Times New Roman"/>
          <w:color w:val="1C1C1D"/>
          <w:lang w:eastAsia="ru-RU"/>
        </w:rPr>
      </w:pPr>
      <w:r w:rsidRPr="00B3104A">
        <w:rPr>
          <w:rFonts w:eastAsia="Times New Roman"/>
          <w:color w:val="1C1C1D"/>
          <w:lang w:eastAsia="ru-RU"/>
        </w:rPr>
        <w:t>3. После каждого вопроса нужно нажимать кнопку ОТВЕТИТЬ. После последнего - отправить на проверку</w:t>
      </w:r>
    </w:p>
    <w:p w:rsidR="00272283" w:rsidRPr="00B3104A" w:rsidRDefault="00DF6AEE" w:rsidP="00272283">
      <w:pPr>
        <w:spacing w:after="300" w:line="240" w:lineRule="auto"/>
        <w:jc w:val="left"/>
        <w:textAlignment w:val="top"/>
        <w:outlineLvl w:val="2"/>
        <w:rPr>
          <w:rFonts w:eastAsia="Times New Roman"/>
          <w:color w:val="1C1C1D"/>
          <w:lang w:eastAsia="ru-RU"/>
        </w:rPr>
      </w:pPr>
      <w:r>
        <w:rPr>
          <w:rFonts w:eastAsia="Times New Roman"/>
          <w:color w:val="1C1C1D"/>
          <w:lang w:eastAsia="ru-RU"/>
        </w:rPr>
        <w:t>4</w:t>
      </w:r>
      <w:r w:rsidR="00272283" w:rsidRPr="00B3104A">
        <w:rPr>
          <w:rFonts w:eastAsia="Times New Roman"/>
          <w:color w:val="1C1C1D"/>
          <w:lang w:eastAsia="ru-RU"/>
        </w:rPr>
        <w:t>. После 1 попытки Вам доступен протокол ответов в котором будет указано на какой вопрос Вы ответили верно</w:t>
      </w:r>
      <w:r>
        <w:rPr>
          <w:rFonts w:eastAsia="Times New Roman"/>
          <w:color w:val="1C1C1D"/>
          <w:lang w:eastAsia="ru-RU"/>
        </w:rPr>
        <w:t>,</w:t>
      </w:r>
      <w:r w:rsidR="00272283" w:rsidRPr="00B3104A">
        <w:rPr>
          <w:rFonts w:eastAsia="Times New Roman"/>
          <w:color w:val="1C1C1D"/>
          <w:lang w:eastAsia="ru-RU"/>
        </w:rPr>
        <w:t xml:space="preserve"> а на какой нет. У Вас будет возможность сделать работу над ошибками и воспользоваться 2 попыткой</w:t>
      </w:r>
    </w:p>
    <w:p w:rsidR="00272283" w:rsidRPr="00B3104A" w:rsidRDefault="00DF6AEE" w:rsidP="00CF6B1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272283" w:rsidRPr="00B3104A">
        <w:rPr>
          <w:color w:val="000000"/>
          <w:shd w:val="clear" w:color="auto" w:fill="FFFFFF"/>
        </w:rPr>
        <w:t>. Каждая попытка не ограничена по времени</w:t>
      </w:r>
    </w:p>
    <w:p w:rsidR="00272283" w:rsidRPr="00B3104A" w:rsidRDefault="00DF6AEE" w:rsidP="00B3104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272283" w:rsidRPr="00B3104A">
        <w:rPr>
          <w:color w:val="000000"/>
          <w:shd w:val="clear" w:color="auto" w:fill="FFFFFF"/>
        </w:rPr>
        <w:t>. Примеры тестовых вопросов</w:t>
      </w:r>
      <w:r w:rsidR="00256435" w:rsidRPr="00B3104A">
        <w:rPr>
          <w:color w:val="000000"/>
          <w:shd w:val="clear" w:color="auto" w:fill="FFFFFF"/>
        </w:rPr>
        <w:t>, используемых для оценки полученных знаний</w:t>
      </w:r>
      <w:r w:rsidR="00B3104A">
        <w:rPr>
          <w:color w:val="000000"/>
          <w:shd w:val="clear" w:color="auto" w:fill="FFFFFF"/>
        </w:rPr>
        <w:t>: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1. Какого этапа нервно-психического реагирования</w:t>
      </w:r>
      <w:r w:rsidR="000F407A">
        <w:rPr>
          <w:b/>
        </w:rPr>
        <w:t>,</w:t>
      </w:r>
      <w:r w:rsidRPr="00B3104A">
        <w:rPr>
          <w:b/>
        </w:rPr>
        <w:t xml:space="preserve"> согласно В.В.</w:t>
      </w:r>
      <w:r w:rsidR="000F407A">
        <w:rPr>
          <w:b/>
        </w:rPr>
        <w:t xml:space="preserve"> </w:t>
      </w:r>
      <w:r w:rsidRPr="00B3104A">
        <w:rPr>
          <w:b/>
        </w:rPr>
        <w:t>Ковалёву</w:t>
      </w:r>
      <w:r w:rsidR="000F407A">
        <w:rPr>
          <w:b/>
        </w:rPr>
        <w:t>,</w:t>
      </w:r>
      <w:r w:rsidRPr="00B3104A">
        <w:rPr>
          <w:b/>
        </w:rPr>
        <w:t xml:space="preserve"> не существует: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Эмоционально-</w:t>
      </w:r>
      <w:proofErr w:type="spellStart"/>
      <w:r w:rsidRPr="00B3104A">
        <w:t>идеаторный</w:t>
      </w:r>
      <w:proofErr w:type="spellEnd"/>
      <w:r w:rsidRPr="00B3104A">
        <w:t xml:space="preserve"> уровень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proofErr w:type="gramStart"/>
      <w:r w:rsidRPr="00B3104A">
        <w:t>Сомато</w:t>
      </w:r>
      <w:proofErr w:type="spellEnd"/>
      <w:r w:rsidRPr="00B3104A">
        <w:t>-вегетативный</w:t>
      </w:r>
      <w:proofErr w:type="gramEnd"/>
      <w:r w:rsidRPr="00B3104A">
        <w:t xml:space="preserve"> уровень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Невротический уровень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Аффективный уровень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Психомоторный уровень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2. Укажите возраст</w:t>
      </w:r>
      <w:r w:rsidR="000F407A">
        <w:rPr>
          <w:b/>
        </w:rPr>
        <w:t>,</w:t>
      </w:r>
      <w:r w:rsidRPr="00B3104A">
        <w:rPr>
          <w:b/>
        </w:rPr>
        <w:t xml:space="preserve"> соответствующий психомоторному уровню нервно-психического реагирования, согласно </w:t>
      </w:r>
      <w:proofErr w:type="spellStart"/>
      <w:r w:rsidRPr="00B3104A">
        <w:rPr>
          <w:b/>
        </w:rPr>
        <w:t>В.В.Ковалёву</w:t>
      </w:r>
      <w:proofErr w:type="spellEnd"/>
      <w:r w:rsidRPr="00B3104A">
        <w:rPr>
          <w:b/>
        </w:rPr>
        <w:t>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- 0-3 лет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3-7 лет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- 5-10 лет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- 11-17 лет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3.  К патологическим формам воспитания относится всё, кроме: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Гипопротекция</w:t>
      </w:r>
      <w:proofErr w:type="spellEnd"/>
      <w:r w:rsidRPr="00B3104A">
        <w:t xml:space="preserve">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Смена типов воспитания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Гиперпротекция</w:t>
      </w:r>
      <w:proofErr w:type="spellEnd"/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Воспитание одним родителем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Повышенная моральная ответственность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4. Синдром невропатии в детском возрасте не включает: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Повышенная нервно-психическая возбудимость и истощаемость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Нарушение моторных функций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Соматовегетативные расстройства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5. К патологическим страхам относится все, кроме: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Навязчивые страхи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Страхи со сверхценным содержанием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Бредовые страхи</w:t>
      </w:r>
    </w:p>
    <w:p w:rsidR="00272283" w:rsidRPr="00B3104A" w:rsidRDefault="00256435" w:rsidP="00272283">
      <w:pPr>
        <w:spacing w:line="240" w:lineRule="auto"/>
        <w:contextualSpacing/>
        <w:rPr>
          <w:vertAlign w:val="subscript"/>
        </w:rPr>
      </w:pPr>
      <w:r w:rsidRPr="00B3104A">
        <w:t>-</w:t>
      </w:r>
      <w:r w:rsidR="00272283" w:rsidRPr="00B3104A">
        <w:t xml:space="preserve"> Фиксированные страхи</w:t>
      </w:r>
      <w:r w:rsidR="00272283" w:rsidRPr="00B3104A">
        <w:rPr>
          <w:vertAlign w:val="subscript"/>
        </w:rPr>
        <w:t xml:space="preserve">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Психопатологически</w:t>
      </w:r>
      <w:proofErr w:type="spellEnd"/>
      <w:r w:rsidRPr="00B3104A">
        <w:t xml:space="preserve"> недифференцированные страхи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t>- Ночные страхи</w:t>
      </w:r>
    </w:p>
    <w:p w:rsidR="00272283" w:rsidRPr="00B3104A" w:rsidRDefault="00272283" w:rsidP="00272283">
      <w:pPr>
        <w:pStyle w:val="a4"/>
        <w:ind w:left="0"/>
        <w:rPr>
          <w:b/>
          <w:sz w:val="28"/>
          <w:szCs w:val="28"/>
        </w:rPr>
      </w:pPr>
      <w:r w:rsidRPr="00B3104A">
        <w:rPr>
          <w:b/>
          <w:sz w:val="28"/>
          <w:szCs w:val="28"/>
        </w:rPr>
        <w:t>6. В каком уровне нервно-психического реагирования по В.В. Ковалёву встречаются синдром патологического фантазирования и синдром страхов:</w:t>
      </w:r>
    </w:p>
    <w:p w:rsidR="00272283" w:rsidRPr="00B3104A" w:rsidRDefault="00272283" w:rsidP="00272283">
      <w:pPr>
        <w:pStyle w:val="a4"/>
        <w:ind w:left="0"/>
        <w:rPr>
          <w:sz w:val="28"/>
          <w:szCs w:val="28"/>
        </w:rPr>
      </w:pPr>
      <w:r w:rsidRPr="00B3104A">
        <w:rPr>
          <w:sz w:val="28"/>
          <w:szCs w:val="28"/>
        </w:rPr>
        <w:t>- Эмоционально-</w:t>
      </w:r>
      <w:proofErr w:type="spellStart"/>
      <w:r w:rsidRPr="00B3104A">
        <w:rPr>
          <w:sz w:val="28"/>
          <w:szCs w:val="28"/>
        </w:rPr>
        <w:t>идеаторный</w:t>
      </w:r>
      <w:proofErr w:type="spellEnd"/>
      <w:r w:rsidRPr="00B3104A">
        <w:rPr>
          <w:sz w:val="28"/>
          <w:szCs w:val="28"/>
        </w:rPr>
        <w:t xml:space="preserve"> уровень</w:t>
      </w:r>
    </w:p>
    <w:p w:rsidR="00272283" w:rsidRPr="00B3104A" w:rsidRDefault="00272283" w:rsidP="00272283">
      <w:pPr>
        <w:pStyle w:val="a4"/>
        <w:ind w:left="0"/>
        <w:rPr>
          <w:sz w:val="28"/>
          <w:szCs w:val="28"/>
        </w:rPr>
      </w:pPr>
      <w:r w:rsidRPr="00B3104A">
        <w:rPr>
          <w:sz w:val="28"/>
          <w:szCs w:val="28"/>
        </w:rPr>
        <w:t xml:space="preserve">- </w:t>
      </w:r>
      <w:proofErr w:type="spellStart"/>
      <w:proofErr w:type="gramStart"/>
      <w:r w:rsidRPr="00B3104A">
        <w:rPr>
          <w:sz w:val="28"/>
          <w:szCs w:val="28"/>
        </w:rPr>
        <w:t>Сомато</w:t>
      </w:r>
      <w:proofErr w:type="spellEnd"/>
      <w:r w:rsidRPr="00B3104A">
        <w:rPr>
          <w:sz w:val="28"/>
          <w:szCs w:val="28"/>
        </w:rPr>
        <w:t>-вегетативный</w:t>
      </w:r>
      <w:proofErr w:type="gramEnd"/>
      <w:r w:rsidRPr="00B3104A">
        <w:rPr>
          <w:sz w:val="28"/>
          <w:szCs w:val="28"/>
        </w:rPr>
        <w:t xml:space="preserve"> уровень</w:t>
      </w:r>
    </w:p>
    <w:p w:rsidR="00272283" w:rsidRPr="00B3104A" w:rsidRDefault="00256435" w:rsidP="00272283">
      <w:pPr>
        <w:pStyle w:val="a4"/>
        <w:ind w:left="0"/>
        <w:rPr>
          <w:sz w:val="28"/>
          <w:szCs w:val="28"/>
        </w:rPr>
      </w:pPr>
      <w:r w:rsidRPr="00B3104A">
        <w:rPr>
          <w:sz w:val="28"/>
          <w:szCs w:val="28"/>
        </w:rPr>
        <w:t>-</w:t>
      </w:r>
      <w:r w:rsidR="00272283" w:rsidRPr="00B3104A">
        <w:rPr>
          <w:sz w:val="28"/>
          <w:szCs w:val="28"/>
        </w:rPr>
        <w:t xml:space="preserve"> Аффективный уровень</w:t>
      </w:r>
    </w:p>
    <w:p w:rsidR="00272283" w:rsidRPr="00B3104A" w:rsidRDefault="00272283" w:rsidP="00272283">
      <w:pPr>
        <w:pStyle w:val="a4"/>
        <w:ind w:left="0"/>
        <w:rPr>
          <w:b/>
          <w:sz w:val="28"/>
          <w:szCs w:val="28"/>
        </w:rPr>
      </w:pPr>
      <w:r w:rsidRPr="00B3104A">
        <w:rPr>
          <w:sz w:val="28"/>
          <w:szCs w:val="28"/>
        </w:rPr>
        <w:t>- Психомоторный уровень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7. Какой классификации заикания не существует: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По локализации судорог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По степени тяжести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По возрасту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По течению 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8. Термин «аутизм» предложил: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В. Ковалёв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Д. Исаев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Э. </w:t>
      </w:r>
      <w:proofErr w:type="spellStart"/>
      <w:r w:rsidR="00272283" w:rsidRPr="00B3104A">
        <w:t>Блейлер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t>- В. Каган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9. Развитие психических функций у детей с аутизмом имеет серьёзные искажения: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 дошкольного возраста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 подросткового возраста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С младенческого возраста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 младшего школьного возраста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10. Наилучший эффект в развитии ребёнка с аутизмом можно добиться при работе с ним: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В больших группах 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 xml:space="preserve">- </w:t>
      </w:r>
      <w:r w:rsidR="00272283" w:rsidRPr="00B3104A">
        <w:t>В индивидуальных занятиях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В малых подгруппах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Всё верно 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11. К наиболее часто применяемым антидепрессантам при лечении аутизма у детей относится всё, кроме: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Амитриптилин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</w:t>
      </w:r>
      <w:proofErr w:type="spellStart"/>
      <w:r w:rsidR="00272283" w:rsidRPr="00B3104A">
        <w:t>Феварин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</w:t>
      </w:r>
      <w:proofErr w:type="spellStart"/>
      <w:r w:rsidRPr="00B3104A">
        <w:t>Кломипрамин</w:t>
      </w:r>
      <w:proofErr w:type="spellEnd"/>
      <w:r w:rsidRPr="00B3104A">
        <w:t xml:space="preserve"> (</w:t>
      </w:r>
      <w:proofErr w:type="spellStart"/>
      <w:r w:rsidRPr="00B3104A">
        <w:t>Анафранил</w:t>
      </w:r>
      <w:proofErr w:type="spellEnd"/>
      <w:r w:rsidRPr="00B3104A">
        <w:t xml:space="preserve"> СР)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- </w:t>
      </w:r>
      <w:proofErr w:type="spellStart"/>
      <w:r w:rsidRPr="00B3104A">
        <w:t>Сертралин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12. К наиболее часто применяемым антиконвульсантам при лечении аутизма у детей относится всё, кроме: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</w:t>
      </w:r>
      <w:proofErr w:type="spellStart"/>
      <w:r w:rsidRPr="00B3104A">
        <w:t>Вальпроевая</w:t>
      </w:r>
      <w:proofErr w:type="spellEnd"/>
      <w:r w:rsidRPr="00B3104A">
        <w:t xml:space="preserve"> кислота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</w:t>
      </w:r>
      <w:proofErr w:type="spellStart"/>
      <w:r w:rsidRPr="00B3104A">
        <w:t>Карбамазепин</w:t>
      </w:r>
      <w:proofErr w:type="spellEnd"/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</w:t>
      </w:r>
      <w:proofErr w:type="spellStart"/>
      <w:r w:rsidR="00272283" w:rsidRPr="00B3104A">
        <w:t>Топирамат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</w:t>
      </w:r>
      <w:proofErr w:type="spellStart"/>
      <w:r w:rsidRPr="00B3104A">
        <w:t>Ламотриджин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13. К наиболее часто применяемым антипсихотикам при лечении аутизма у детей относится всё, кроме:</w:t>
      </w:r>
    </w:p>
    <w:p w:rsidR="00272283" w:rsidRPr="00B3104A" w:rsidRDefault="00256435" w:rsidP="00272283">
      <w:pPr>
        <w:spacing w:line="240" w:lineRule="auto"/>
        <w:contextualSpacing/>
      </w:pPr>
      <w:r w:rsidRPr="00B3104A">
        <w:t>-</w:t>
      </w:r>
      <w:r w:rsidR="00272283" w:rsidRPr="00B3104A">
        <w:t xml:space="preserve"> </w:t>
      </w:r>
      <w:proofErr w:type="spellStart"/>
      <w:r w:rsidR="00272283" w:rsidRPr="00B3104A">
        <w:t>Хлорпротиксен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- </w:t>
      </w:r>
      <w:proofErr w:type="spellStart"/>
      <w:r w:rsidRPr="00B3104A">
        <w:t>Рисперидон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- </w:t>
      </w:r>
      <w:proofErr w:type="spellStart"/>
      <w:r w:rsidRPr="00B3104A">
        <w:t>Галоперидол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</w:t>
      </w:r>
      <w:proofErr w:type="spellStart"/>
      <w:r w:rsidRPr="00B3104A">
        <w:t>Клозапин</w:t>
      </w:r>
      <w:proofErr w:type="spellEnd"/>
    </w:p>
    <w:p w:rsidR="00272283" w:rsidRPr="00B3104A" w:rsidRDefault="00272283" w:rsidP="00272283">
      <w:pPr>
        <w:spacing w:line="240" w:lineRule="auto"/>
        <w:contextualSpacing/>
        <w:rPr>
          <w:b/>
        </w:rPr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14. К нормальным поведенческим реакциям в подростковом возрасте относится всё, кроме: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Реакция эмансипации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- </w:t>
      </w:r>
      <w:r w:rsidRPr="00B3104A">
        <w:t>Реакция группирования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>-</w:t>
      </w:r>
      <w:r w:rsidRPr="00B3104A">
        <w:t xml:space="preserve"> Реакции увлечения хобби-реакции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- </w:t>
      </w:r>
      <w:r w:rsidRPr="00B3104A">
        <w:t xml:space="preserve">Реакция протеста 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- </w:t>
      </w:r>
      <w:r w:rsidRPr="00B3104A">
        <w:t>Реакции, обусловленные формирующимся сексуальным влечением</w:t>
      </w:r>
      <w:r w:rsidRPr="00B3104A">
        <w:rPr>
          <w:b/>
        </w:rPr>
        <w:t xml:space="preserve">  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15. К расстройствам поведения в детском возрасте относится всё, кроме: 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девиантное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делинквентное</w:t>
      </w:r>
      <w:proofErr w:type="spellEnd"/>
    </w:p>
    <w:p w:rsidR="00272283" w:rsidRPr="00B3104A" w:rsidRDefault="00272283" w:rsidP="00272283">
      <w:pPr>
        <w:spacing w:line="240" w:lineRule="auto"/>
        <w:contextualSpacing/>
      </w:pPr>
      <w:r w:rsidRPr="00B3104A">
        <w:t>- оппозиционно-вызывающее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криминальное</w:t>
      </w:r>
    </w:p>
    <w:p w:rsidR="00272283" w:rsidRPr="00B3104A" w:rsidRDefault="00272283" w:rsidP="00272283">
      <w:pPr>
        <w:spacing w:line="240" w:lineRule="auto"/>
        <w:contextualSpacing/>
        <w:rPr>
          <w:b/>
        </w:rPr>
      </w:pP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16. Тип расстройства поведения, характеризующийся сочетанием упорного </w:t>
      </w:r>
      <w:proofErr w:type="spellStart"/>
      <w:r w:rsidRPr="00B3104A">
        <w:rPr>
          <w:b/>
        </w:rPr>
        <w:t>диссоциального</w:t>
      </w:r>
      <w:proofErr w:type="spellEnd"/>
      <w:r w:rsidRPr="00B3104A">
        <w:rPr>
          <w:b/>
        </w:rPr>
        <w:t xml:space="preserve"> или агрессивного поведения со значительным общим нарушением взаимоотношений ребенка с другими детьми, это: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Несоциализированное</w:t>
      </w:r>
      <w:proofErr w:type="spellEnd"/>
      <w:r w:rsidRPr="00B3104A">
        <w:t xml:space="preserve">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Расстройство социального поведения, ограниченное рамками семьи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Социализированное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Оппозиционно-вызывающее расстройство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</w:pPr>
      <w:r w:rsidRPr="00B3104A">
        <w:rPr>
          <w:b/>
        </w:rPr>
        <w:t xml:space="preserve">17. Тип расстройства поведения, характеризующийся стойким </w:t>
      </w:r>
      <w:proofErr w:type="spellStart"/>
      <w:r w:rsidRPr="00B3104A">
        <w:rPr>
          <w:b/>
        </w:rPr>
        <w:t>диссоциальным</w:t>
      </w:r>
      <w:proofErr w:type="spellEnd"/>
      <w:r w:rsidRPr="00B3104A">
        <w:rPr>
          <w:b/>
        </w:rPr>
        <w:t xml:space="preserve"> или агрессивным поведением и возникает у детей, обычно хорошо интегрированных в группе сверстников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Несоциализированное</w:t>
      </w:r>
      <w:proofErr w:type="spellEnd"/>
      <w:r w:rsidRPr="00B3104A">
        <w:t xml:space="preserve">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Расстройство социального поведения, ограниченное рамками семьи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Социализированное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Оппозиционно-вызывающее расстройство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18. Тип расстройства поведения, при котором ненормальное поведение целиком или почти целиком, ограничивается домом и/или взаимоотношениями с самыми близкими родственниками.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Несоциализированное</w:t>
      </w:r>
      <w:proofErr w:type="spellEnd"/>
      <w:r w:rsidRPr="00B3104A">
        <w:t xml:space="preserve">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Расстройство социального поведения, ограниченное рамками семьи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Социализированное расстройство поведения 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Оппозиционно-вызывающее расстройство</w:t>
      </w:r>
    </w:p>
    <w:p w:rsidR="00272283" w:rsidRPr="00B3104A" w:rsidRDefault="00272283" w:rsidP="00272283">
      <w:pPr>
        <w:spacing w:line="240" w:lineRule="auto"/>
        <w:contextualSpacing/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 xml:space="preserve">19. В триаду симптомов при </w:t>
      </w:r>
      <w:proofErr w:type="spellStart"/>
      <w:r w:rsidRPr="00B3104A">
        <w:rPr>
          <w:b/>
        </w:rPr>
        <w:t>дисморфомании</w:t>
      </w:r>
      <w:proofErr w:type="spellEnd"/>
      <w:r w:rsidRPr="00B3104A">
        <w:rPr>
          <w:b/>
        </w:rPr>
        <w:t xml:space="preserve"> входит всё, кроме: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идеи физического недостатка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идеи отношения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аффективные нарушения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деперсонализация и </w:t>
      </w:r>
      <w:proofErr w:type="spellStart"/>
      <w:r w:rsidRPr="00B3104A">
        <w:t>дереализация</w:t>
      </w:r>
      <w:proofErr w:type="spellEnd"/>
    </w:p>
    <w:p w:rsidR="00272283" w:rsidRPr="00B3104A" w:rsidRDefault="00272283" w:rsidP="00272283">
      <w:pPr>
        <w:spacing w:line="240" w:lineRule="auto"/>
        <w:contextualSpacing/>
        <w:rPr>
          <w:b/>
        </w:rPr>
      </w:pPr>
    </w:p>
    <w:p w:rsidR="00272283" w:rsidRPr="00B3104A" w:rsidRDefault="00272283" w:rsidP="00272283">
      <w:pPr>
        <w:spacing w:line="240" w:lineRule="auto"/>
        <w:contextualSpacing/>
        <w:rPr>
          <w:b/>
        </w:rPr>
      </w:pPr>
      <w:r w:rsidRPr="00B3104A">
        <w:rPr>
          <w:b/>
        </w:rPr>
        <w:t>20. Синдром, ведущим симптомом которого являются непрерывные размышления о философских и социальных проблемах: смысле жизни и смерти, предназначении человечества и т.д.: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Гебоидный</w:t>
      </w:r>
      <w:proofErr w:type="spellEnd"/>
      <w:r w:rsidRPr="00B3104A">
        <w:t xml:space="preserve"> синдром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 xml:space="preserve">- </w:t>
      </w:r>
      <w:proofErr w:type="spellStart"/>
      <w:r w:rsidRPr="00B3104A">
        <w:t>Аноректический</w:t>
      </w:r>
      <w:proofErr w:type="spellEnd"/>
      <w:r w:rsidRPr="00B3104A">
        <w:t xml:space="preserve"> синдром</w:t>
      </w:r>
    </w:p>
    <w:p w:rsidR="00272283" w:rsidRPr="00B3104A" w:rsidRDefault="00272283" w:rsidP="00272283">
      <w:pPr>
        <w:spacing w:line="240" w:lineRule="auto"/>
        <w:contextualSpacing/>
      </w:pPr>
      <w:r w:rsidRPr="00B3104A">
        <w:t>- Синдром метафизической интоксикации</w:t>
      </w:r>
    </w:p>
    <w:p w:rsidR="00272283" w:rsidRDefault="00272283" w:rsidP="00272283">
      <w:pPr>
        <w:spacing w:line="240" w:lineRule="auto"/>
        <w:contextualSpacing/>
      </w:pPr>
      <w:r w:rsidRPr="00B3104A">
        <w:t>- Синдром эндогенной юношеской астенической несостоятельности</w:t>
      </w:r>
    </w:p>
    <w:p w:rsidR="00B3104A" w:rsidRDefault="00B3104A" w:rsidP="00272283">
      <w:pPr>
        <w:spacing w:line="240" w:lineRule="auto"/>
        <w:contextualSpacing/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21.</w:t>
      </w:r>
      <w:r w:rsidRPr="00B3104A">
        <w:rPr>
          <w:b/>
        </w:rPr>
        <w:t>Профилактические медицинские осмотры несовершеннолетних, обучающихся в образовательных организациях, реализующих основные образовательные программы могут осуществляться:</w:t>
      </w:r>
    </w:p>
    <w:p w:rsidR="00B3104A" w:rsidRPr="00B3104A" w:rsidRDefault="00B3104A" w:rsidP="00B3104A">
      <w:pPr>
        <w:pStyle w:val="a4"/>
        <w:spacing w:after="0"/>
        <w:ind w:left="284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1) в медицинской организации</w:t>
      </w:r>
    </w:p>
    <w:p w:rsidR="00B3104A" w:rsidRPr="00B3104A" w:rsidRDefault="00B3104A" w:rsidP="00B3104A">
      <w:pPr>
        <w:pStyle w:val="a4"/>
        <w:spacing w:after="0"/>
        <w:ind w:left="284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2) в образовательной организации</w:t>
      </w:r>
    </w:p>
    <w:p w:rsidR="00B3104A" w:rsidRPr="00B3104A" w:rsidRDefault="00B3104A" w:rsidP="00B3104A">
      <w:pPr>
        <w:pStyle w:val="a4"/>
        <w:spacing w:after="0"/>
        <w:ind w:left="284"/>
        <w:jc w:val="both"/>
        <w:rPr>
          <w:b/>
          <w:sz w:val="28"/>
          <w:szCs w:val="28"/>
        </w:rPr>
      </w:pPr>
      <w:r w:rsidRPr="00B3104A">
        <w:rPr>
          <w:sz w:val="28"/>
          <w:szCs w:val="28"/>
        </w:rPr>
        <w:t>3) верно 1) и 2)</w:t>
      </w:r>
    </w:p>
    <w:p w:rsidR="00B3104A" w:rsidRPr="00B3104A" w:rsidRDefault="00B3104A" w:rsidP="00B3104A">
      <w:pPr>
        <w:pStyle w:val="a4"/>
        <w:spacing w:after="0"/>
        <w:ind w:left="284"/>
        <w:jc w:val="both"/>
        <w:rPr>
          <w:sz w:val="28"/>
          <w:szCs w:val="28"/>
        </w:rPr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22.</w:t>
      </w:r>
      <w:r w:rsidRPr="00B3104A">
        <w:rPr>
          <w:b/>
        </w:rPr>
        <w:t>В поименные списки несовершеннолетних для проведения профилактических осмотров не включаются:</w:t>
      </w:r>
    </w:p>
    <w:p w:rsidR="00B3104A" w:rsidRPr="00B3104A" w:rsidRDefault="00B3104A" w:rsidP="00B3104A">
      <w:pPr>
        <w:pStyle w:val="a4"/>
        <w:numPr>
          <w:ilvl w:val="0"/>
          <w:numId w:val="25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несовершеннолетние до 12 месяцев</w:t>
      </w:r>
    </w:p>
    <w:p w:rsidR="00B3104A" w:rsidRPr="00B3104A" w:rsidRDefault="00B3104A" w:rsidP="00B3104A">
      <w:pPr>
        <w:pStyle w:val="a4"/>
        <w:numPr>
          <w:ilvl w:val="0"/>
          <w:numId w:val="25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несовершеннолетние старше 2-х лет, подлежащих диспансеризации сирот и оставшихся без попечения родителей</w:t>
      </w:r>
    </w:p>
    <w:p w:rsidR="00B3104A" w:rsidRPr="00B3104A" w:rsidRDefault="00B3104A" w:rsidP="00B3104A">
      <w:pPr>
        <w:pStyle w:val="a4"/>
        <w:numPr>
          <w:ilvl w:val="0"/>
          <w:numId w:val="25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несовершеннолетние, имеющие категорию «ребенок-инвалид»</w:t>
      </w:r>
    </w:p>
    <w:p w:rsidR="00B3104A" w:rsidRPr="00B3104A" w:rsidRDefault="00B3104A" w:rsidP="00B3104A">
      <w:pPr>
        <w:pStyle w:val="a4"/>
        <w:spacing w:after="0"/>
        <w:ind w:left="284"/>
        <w:jc w:val="both"/>
        <w:rPr>
          <w:sz w:val="28"/>
          <w:szCs w:val="28"/>
        </w:rPr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23.</w:t>
      </w:r>
      <w:r w:rsidRPr="00B3104A">
        <w:rPr>
          <w:b/>
        </w:rPr>
        <w:t xml:space="preserve">Календарный план проведения профилактических осмотров утверждается руководителем медицинской организации: </w:t>
      </w:r>
    </w:p>
    <w:p w:rsidR="00B3104A" w:rsidRPr="00B3104A" w:rsidRDefault="00B3104A" w:rsidP="00B3104A">
      <w:pPr>
        <w:pStyle w:val="a4"/>
        <w:numPr>
          <w:ilvl w:val="0"/>
          <w:numId w:val="26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5 дней до начала календарного года</w:t>
      </w:r>
    </w:p>
    <w:p w:rsidR="00B3104A" w:rsidRPr="00B3104A" w:rsidRDefault="00B3104A" w:rsidP="00B3104A">
      <w:pPr>
        <w:pStyle w:val="a4"/>
        <w:numPr>
          <w:ilvl w:val="0"/>
          <w:numId w:val="26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10 дней до начала календарного года</w:t>
      </w:r>
    </w:p>
    <w:p w:rsidR="00B3104A" w:rsidRPr="00B3104A" w:rsidRDefault="00B3104A" w:rsidP="00B3104A">
      <w:pPr>
        <w:pStyle w:val="a4"/>
        <w:numPr>
          <w:ilvl w:val="0"/>
          <w:numId w:val="26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1 месяц до начала календарного года</w:t>
      </w:r>
    </w:p>
    <w:p w:rsidR="00B3104A" w:rsidRPr="00B3104A" w:rsidRDefault="00B3104A" w:rsidP="00B3104A">
      <w:pPr>
        <w:pStyle w:val="a4"/>
        <w:numPr>
          <w:ilvl w:val="0"/>
          <w:numId w:val="26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2 месяца до начала календарного года</w:t>
      </w:r>
    </w:p>
    <w:p w:rsidR="00B3104A" w:rsidRPr="00B3104A" w:rsidRDefault="00B3104A" w:rsidP="00B3104A">
      <w:pPr>
        <w:pStyle w:val="a4"/>
        <w:spacing w:after="0"/>
        <w:jc w:val="both"/>
        <w:rPr>
          <w:sz w:val="28"/>
          <w:szCs w:val="28"/>
        </w:rPr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24.</w:t>
      </w:r>
      <w:r w:rsidRPr="00B3104A">
        <w:rPr>
          <w:b/>
        </w:rPr>
        <w:t>Информированное добровольное согласие несовершеннолетнего или его законного представителя на проведение профилактического осмотра должно быть оформлено:</w:t>
      </w:r>
    </w:p>
    <w:p w:rsidR="00B3104A" w:rsidRPr="00B3104A" w:rsidRDefault="00B3104A" w:rsidP="00B3104A">
      <w:pPr>
        <w:pStyle w:val="a4"/>
        <w:numPr>
          <w:ilvl w:val="0"/>
          <w:numId w:val="27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в день проведения профилактического осмотра</w:t>
      </w:r>
    </w:p>
    <w:p w:rsidR="00B3104A" w:rsidRPr="00B3104A" w:rsidRDefault="00B3104A" w:rsidP="00B3104A">
      <w:pPr>
        <w:pStyle w:val="a4"/>
        <w:numPr>
          <w:ilvl w:val="0"/>
          <w:numId w:val="27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5 дней до начала профилактического осмотра</w:t>
      </w:r>
    </w:p>
    <w:p w:rsidR="00B3104A" w:rsidRPr="00B3104A" w:rsidRDefault="00B3104A" w:rsidP="00B3104A">
      <w:pPr>
        <w:pStyle w:val="a4"/>
        <w:numPr>
          <w:ilvl w:val="0"/>
          <w:numId w:val="27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не позднее, чем за 10 дней до начала профилактического осмотра</w:t>
      </w:r>
    </w:p>
    <w:p w:rsidR="00B3104A" w:rsidRPr="00B3104A" w:rsidRDefault="00B3104A" w:rsidP="00B3104A">
      <w:pPr>
        <w:spacing w:after="0"/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25.</w:t>
      </w:r>
      <w:r w:rsidRPr="00B3104A">
        <w:rPr>
          <w:b/>
        </w:rPr>
        <w:t>При проведении профилактического осмотра несовершеннолетним до 2-х лет жизни могут учитываться результаты осмотров врачами-специалистами (кроме рентгенологических) и исследований, давность которых не превышает:</w:t>
      </w:r>
    </w:p>
    <w:p w:rsidR="00B3104A" w:rsidRPr="00B3104A" w:rsidRDefault="00B3104A" w:rsidP="00B3104A">
      <w:pPr>
        <w:pStyle w:val="a4"/>
        <w:numPr>
          <w:ilvl w:val="0"/>
          <w:numId w:val="28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 месяца с даты проведения осмотра и/или обследования</w:t>
      </w:r>
    </w:p>
    <w:p w:rsidR="00B3104A" w:rsidRPr="00B3104A" w:rsidRDefault="00B3104A" w:rsidP="00B3104A">
      <w:pPr>
        <w:pStyle w:val="a4"/>
        <w:numPr>
          <w:ilvl w:val="0"/>
          <w:numId w:val="28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3 месяцев с даты проведения осмотра и/или обследования</w:t>
      </w:r>
    </w:p>
    <w:p w:rsidR="00B3104A" w:rsidRPr="00B3104A" w:rsidRDefault="00B3104A" w:rsidP="00B3104A">
      <w:pPr>
        <w:pStyle w:val="a4"/>
        <w:numPr>
          <w:ilvl w:val="0"/>
          <w:numId w:val="28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6 месяцев с даты проведения осмотра и/или обследования</w:t>
      </w:r>
    </w:p>
    <w:p w:rsidR="00B3104A" w:rsidRPr="00B3104A" w:rsidRDefault="00B3104A" w:rsidP="00B3104A">
      <w:pPr>
        <w:spacing w:after="0"/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26.</w:t>
      </w:r>
      <w:r w:rsidRPr="00B3104A">
        <w:rPr>
          <w:b/>
        </w:rPr>
        <w:t>Проведение ультразвукового исследования сердца при профилактическом осмотре показано в возрасте (мес.):</w:t>
      </w:r>
    </w:p>
    <w:p w:rsidR="00B3104A" w:rsidRPr="00B3104A" w:rsidRDefault="00B3104A" w:rsidP="00B3104A">
      <w:pPr>
        <w:pStyle w:val="a4"/>
        <w:numPr>
          <w:ilvl w:val="0"/>
          <w:numId w:val="29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</w:t>
      </w:r>
    </w:p>
    <w:p w:rsidR="00B3104A" w:rsidRPr="00B3104A" w:rsidRDefault="00B3104A" w:rsidP="00B3104A">
      <w:pPr>
        <w:pStyle w:val="a4"/>
        <w:numPr>
          <w:ilvl w:val="0"/>
          <w:numId w:val="29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3</w:t>
      </w:r>
    </w:p>
    <w:p w:rsidR="00B3104A" w:rsidRPr="00B3104A" w:rsidRDefault="00B3104A" w:rsidP="00B3104A">
      <w:pPr>
        <w:pStyle w:val="a4"/>
        <w:numPr>
          <w:ilvl w:val="0"/>
          <w:numId w:val="29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6</w:t>
      </w:r>
    </w:p>
    <w:p w:rsidR="00B3104A" w:rsidRPr="00B3104A" w:rsidRDefault="00B3104A" w:rsidP="00B3104A">
      <w:pPr>
        <w:pStyle w:val="a4"/>
        <w:numPr>
          <w:ilvl w:val="0"/>
          <w:numId w:val="29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12</w:t>
      </w:r>
    </w:p>
    <w:p w:rsidR="00B3104A" w:rsidRPr="00B3104A" w:rsidRDefault="00B3104A" w:rsidP="00B3104A">
      <w:pPr>
        <w:pStyle w:val="a4"/>
        <w:spacing w:after="0"/>
        <w:jc w:val="both"/>
        <w:rPr>
          <w:sz w:val="28"/>
          <w:szCs w:val="28"/>
        </w:rPr>
      </w:pPr>
    </w:p>
    <w:p w:rsidR="00B3104A" w:rsidRPr="00B3104A" w:rsidRDefault="00B3104A" w:rsidP="00B3104A">
      <w:pPr>
        <w:spacing w:after="0"/>
        <w:rPr>
          <w:b/>
        </w:rPr>
      </w:pPr>
      <w:r>
        <w:rPr>
          <w:b/>
        </w:rPr>
        <w:t>27.</w:t>
      </w:r>
      <w:r w:rsidRPr="00B3104A">
        <w:rPr>
          <w:b/>
        </w:rPr>
        <w:t>Проведение электрокардиографического исследования при профилактическом осмотре показано в возрасте (мес.):</w:t>
      </w:r>
    </w:p>
    <w:p w:rsidR="00B3104A" w:rsidRPr="00B3104A" w:rsidRDefault="00B3104A" w:rsidP="00B3104A">
      <w:pPr>
        <w:pStyle w:val="a4"/>
        <w:numPr>
          <w:ilvl w:val="0"/>
          <w:numId w:val="31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</w:t>
      </w:r>
    </w:p>
    <w:p w:rsidR="00B3104A" w:rsidRPr="00B3104A" w:rsidRDefault="00B3104A" w:rsidP="00B3104A">
      <w:pPr>
        <w:pStyle w:val="a4"/>
        <w:numPr>
          <w:ilvl w:val="0"/>
          <w:numId w:val="31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3</w:t>
      </w:r>
    </w:p>
    <w:p w:rsidR="00B3104A" w:rsidRPr="00B3104A" w:rsidRDefault="00B3104A" w:rsidP="00B3104A">
      <w:pPr>
        <w:pStyle w:val="a4"/>
        <w:numPr>
          <w:ilvl w:val="0"/>
          <w:numId w:val="31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6</w:t>
      </w:r>
    </w:p>
    <w:p w:rsidR="00B3104A" w:rsidRPr="00B3104A" w:rsidRDefault="00B3104A" w:rsidP="00CF6B13">
      <w:pPr>
        <w:pStyle w:val="a4"/>
        <w:numPr>
          <w:ilvl w:val="0"/>
          <w:numId w:val="31"/>
        </w:numPr>
        <w:spacing w:after="0" w:afterAutospacing="0" w:line="276" w:lineRule="auto"/>
        <w:jc w:val="both"/>
        <w:rPr>
          <w:sz w:val="28"/>
          <w:szCs w:val="28"/>
        </w:rPr>
      </w:pPr>
      <w:r w:rsidRPr="00B3104A">
        <w:rPr>
          <w:sz w:val="28"/>
          <w:szCs w:val="28"/>
        </w:rPr>
        <w:t>12</w:t>
      </w:r>
    </w:p>
    <w:p w:rsidR="00255C75" w:rsidRPr="00CF6B13" w:rsidRDefault="00CF6B13" w:rsidP="00CF6B13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</w:t>
      </w:r>
      <w:r w:rsidR="00255C75" w:rsidRPr="00AC06A2">
        <w:rPr>
          <w:b/>
          <w:color w:val="000000"/>
          <w:shd w:val="clear" w:color="auto" w:fill="FFFFFF"/>
        </w:rPr>
        <w:t>. Методические материалы</w:t>
      </w:r>
      <w:r w:rsidR="00255C75" w:rsidRPr="00AC06A2">
        <w:t xml:space="preserve"> </w:t>
      </w:r>
    </w:p>
    <w:p w:rsidR="00255C75" w:rsidRPr="00AC06A2" w:rsidRDefault="00255C75" w:rsidP="00255C75">
      <w:pPr>
        <w:spacing w:after="0" w:line="240" w:lineRule="auto"/>
      </w:pP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Приказ МЗ РФ от 10 августа 2017 года N 514</w:t>
      </w:r>
      <w:proofErr w:type="gramStart"/>
      <w:r w:rsidRPr="00F96DA9">
        <w:rPr>
          <w:color w:val="000000" w:themeColor="text1"/>
          <w:sz w:val="28"/>
          <w:shd w:val="clear" w:color="auto" w:fill="FFFFFF"/>
        </w:rPr>
        <w:t>н  «</w:t>
      </w:r>
      <w:proofErr w:type="gramEnd"/>
      <w:r w:rsidRPr="00F96DA9">
        <w:rPr>
          <w:color w:val="000000" w:themeColor="text1"/>
          <w:sz w:val="28"/>
          <w:shd w:val="clear" w:color="auto" w:fill="FFFFFF"/>
        </w:rPr>
        <w:t>О Порядке проведения профилактических медицинских осмотров несовершеннолетних»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 xml:space="preserve">Порядок проведения профилактических медицинских осмотров несовершеннолетних. Приложение N 1 к приказу Министерства здравоохранения Российской Федерации от 10 августа 2017 года N 514н 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Приказ Министерства здравоохранения Российской Федерации от 6 октября 2014 г. N 581н "О Порядке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Детская психиатрия. Г.М.Кожина, В.Д. Митеев, М., Медицина, 2012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Детская Психиатрия. под ред. Э.Г.Эйдемиллера, СпБ, изд. Питер, 2005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Детская и подростковая психиатрия. Клинические лекции для профессионалов. Под ред. Ю.С.Шевченко. изд. МИА, 2017, 1124</w:t>
      </w:r>
    </w:p>
    <w:p w:rsidR="00F96DA9" w:rsidRPr="00F96DA9" w:rsidRDefault="00F96DA9" w:rsidP="00F96DA9">
      <w:pPr>
        <w:pStyle w:val="a4"/>
        <w:numPr>
          <w:ilvl w:val="0"/>
          <w:numId w:val="23"/>
        </w:numPr>
        <w:spacing w:after="0"/>
        <w:rPr>
          <w:color w:val="000000" w:themeColor="text1"/>
          <w:sz w:val="28"/>
          <w:shd w:val="clear" w:color="auto" w:fill="FFFFFF"/>
        </w:rPr>
      </w:pPr>
      <w:r w:rsidRPr="00F96DA9">
        <w:rPr>
          <w:color w:val="000000" w:themeColor="text1"/>
          <w:sz w:val="28"/>
          <w:shd w:val="clear" w:color="auto" w:fill="FFFFFF"/>
        </w:rPr>
        <w:t>Психиатрия детского возраста. Исаев Д.Н., С-Петербург, изд. Спецлитература,2013, 450с.</w:t>
      </w:r>
    </w:p>
    <w:p w:rsidR="00CA4FF7" w:rsidRPr="00AC06A2" w:rsidRDefault="00CA4FF7" w:rsidP="008D219A">
      <w:pPr>
        <w:spacing w:after="0" w:line="240" w:lineRule="auto"/>
        <w:rPr>
          <w:color w:val="000000" w:themeColor="text1"/>
          <w:shd w:val="clear" w:color="auto" w:fill="FFFFFF"/>
        </w:rPr>
      </w:pPr>
    </w:p>
    <w:sectPr w:rsidR="00CA4FF7" w:rsidRPr="00AC06A2" w:rsidSect="0018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48"/>
    <w:multiLevelType w:val="hybridMultilevel"/>
    <w:tmpl w:val="F19C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390"/>
    <w:multiLevelType w:val="hybridMultilevel"/>
    <w:tmpl w:val="6A4C5FC8"/>
    <w:lvl w:ilvl="0" w:tplc="7A7A04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C474B"/>
    <w:multiLevelType w:val="hybridMultilevel"/>
    <w:tmpl w:val="BF861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2C07"/>
    <w:multiLevelType w:val="hybridMultilevel"/>
    <w:tmpl w:val="A822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C1FFA"/>
    <w:multiLevelType w:val="hybridMultilevel"/>
    <w:tmpl w:val="29E4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A2ECB"/>
    <w:multiLevelType w:val="hybridMultilevel"/>
    <w:tmpl w:val="B70E427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05D2B"/>
    <w:multiLevelType w:val="hybridMultilevel"/>
    <w:tmpl w:val="770C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183C"/>
    <w:multiLevelType w:val="hybridMultilevel"/>
    <w:tmpl w:val="002CDFBE"/>
    <w:lvl w:ilvl="0" w:tplc="03540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257802"/>
    <w:multiLevelType w:val="hybridMultilevel"/>
    <w:tmpl w:val="9EE426A2"/>
    <w:lvl w:ilvl="0" w:tplc="691837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106A7"/>
    <w:multiLevelType w:val="hybridMultilevel"/>
    <w:tmpl w:val="C5C4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A5BA5"/>
    <w:multiLevelType w:val="hybridMultilevel"/>
    <w:tmpl w:val="75F84DB6"/>
    <w:lvl w:ilvl="0" w:tplc="23666C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1167C5"/>
    <w:multiLevelType w:val="hybridMultilevel"/>
    <w:tmpl w:val="3E64C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A02E3"/>
    <w:multiLevelType w:val="hybridMultilevel"/>
    <w:tmpl w:val="74BE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4EF6"/>
    <w:multiLevelType w:val="hybridMultilevel"/>
    <w:tmpl w:val="E69E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0115B"/>
    <w:multiLevelType w:val="hybridMultilevel"/>
    <w:tmpl w:val="60FAB508"/>
    <w:lvl w:ilvl="0" w:tplc="BBB82C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81B10"/>
    <w:multiLevelType w:val="hybridMultilevel"/>
    <w:tmpl w:val="12C0A6D8"/>
    <w:lvl w:ilvl="0" w:tplc="6A222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30155"/>
    <w:multiLevelType w:val="hybridMultilevel"/>
    <w:tmpl w:val="EFFC5042"/>
    <w:lvl w:ilvl="0" w:tplc="5E5C47AE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D00DAE"/>
    <w:multiLevelType w:val="hybridMultilevel"/>
    <w:tmpl w:val="20BA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2038"/>
    <w:multiLevelType w:val="hybridMultilevel"/>
    <w:tmpl w:val="2E422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ED65FAC"/>
    <w:multiLevelType w:val="hybridMultilevel"/>
    <w:tmpl w:val="040CA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701F3"/>
    <w:multiLevelType w:val="hybridMultilevel"/>
    <w:tmpl w:val="83D867CC"/>
    <w:lvl w:ilvl="0" w:tplc="B49071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1977FC"/>
    <w:multiLevelType w:val="hybridMultilevel"/>
    <w:tmpl w:val="174E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57B7E"/>
    <w:multiLevelType w:val="hybridMultilevel"/>
    <w:tmpl w:val="1B60A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6AAE"/>
    <w:multiLevelType w:val="hybridMultilevel"/>
    <w:tmpl w:val="1206E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92744"/>
    <w:multiLevelType w:val="hybridMultilevel"/>
    <w:tmpl w:val="0BC6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3557D"/>
    <w:multiLevelType w:val="hybridMultilevel"/>
    <w:tmpl w:val="967E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45668"/>
    <w:multiLevelType w:val="hybridMultilevel"/>
    <w:tmpl w:val="30FE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5FE8"/>
    <w:multiLevelType w:val="hybridMultilevel"/>
    <w:tmpl w:val="06A6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78FB"/>
    <w:multiLevelType w:val="hybridMultilevel"/>
    <w:tmpl w:val="B942BAAA"/>
    <w:lvl w:ilvl="0" w:tplc="6846C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33630F"/>
    <w:multiLevelType w:val="hybridMultilevel"/>
    <w:tmpl w:val="F1A04D5A"/>
    <w:lvl w:ilvl="0" w:tplc="A22A90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E9282C"/>
    <w:multiLevelType w:val="hybridMultilevel"/>
    <w:tmpl w:val="DB2A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B0C43"/>
    <w:multiLevelType w:val="hybridMultilevel"/>
    <w:tmpl w:val="81E0D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E7AA4"/>
    <w:multiLevelType w:val="hybridMultilevel"/>
    <w:tmpl w:val="A64C1F2E"/>
    <w:lvl w:ilvl="0" w:tplc="FF202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9D60FE0"/>
    <w:multiLevelType w:val="hybridMultilevel"/>
    <w:tmpl w:val="DB2A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3040E"/>
    <w:multiLevelType w:val="hybridMultilevel"/>
    <w:tmpl w:val="6356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13CB2"/>
    <w:multiLevelType w:val="hybridMultilevel"/>
    <w:tmpl w:val="8A80EF8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7D460A1"/>
    <w:multiLevelType w:val="hybridMultilevel"/>
    <w:tmpl w:val="5152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043DC"/>
    <w:multiLevelType w:val="hybridMultilevel"/>
    <w:tmpl w:val="2F22A30A"/>
    <w:lvl w:ilvl="0" w:tplc="73E230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9379DE"/>
    <w:multiLevelType w:val="hybridMultilevel"/>
    <w:tmpl w:val="F3D4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F5195"/>
    <w:multiLevelType w:val="hybridMultilevel"/>
    <w:tmpl w:val="03148D54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0"/>
  </w:num>
  <w:num w:numId="5">
    <w:abstractNumId w:val="1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7"/>
  </w:num>
  <w:num w:numId="9">
    <w:abstractNumId w:val="23"/>
  </w:num>
  <w:num w:numId="10">
    <w:abstractNumId w:val="28"/>
  </w:num>
  <w:num w:numId="11">
    <w:abstractNumId w:val="4"/>
  </w:num>
  <w:num w:numId="12">
    <w:abstractNumId w:val="6"/>
  </w:num>
  <w:num w:numId="13">
    <w:abstractNumId w:val="20"/>
  </w:num>
  <w:num w:numId="14">
    <w:abstractNumId w:val="3"/>
  </w:num>
  <w:num w:numId="15">
    <w:abstractNumId w:val="41"/>
  </w:num>
  <w:num w:numId="16">
    <w:abstractNumId w:val="40"/>
  </w:num>
  <w:num w:numId="17">
    <w:abstractNumId w:val="37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1"/>
  </w:num>
  <w:num w:numId="28">
    <w:abstractNumId w:val="15"/>
  </w:num>
  <w:num w:numId="29">
    <w:abstractNumId w:val="33"/>
  </w:num>
  <w:num w:numId="30">
    <w:abstractNumId w:val="1"/>
  </w:num>
  <w:num w:numId="31">
    <w:abstractNumId w:val="38"/>
  </w:num>
  <w:num w:numId="32">
    <w:abstractNumId w:val="34"/>
  </w:num>
  <w:num w:numId="33">
    <w:abstractNumId w:val="39"/>
  </w:num>
  <w:num w:numId="34">
    <w:abstractNumId w:val="2"/>
  </w:num>
  <w:num w:numId="35">
    <w:abstractNumId w:val="9"/>
  </w:num>
  <w:num w:numId="36">
    <w:abstractNumId w:val="8"/>
  </w:num>
  <w:num w:numId="37">
    <w:abstractNumId w:val="31"/>
  </w:num>
  <w:num w:numId="38">
    <w:abstractNumId w:val="12"/>
  </w:num>
  <w:num w:numId="39">
    <w:abstractNumId w:val="13"/>
  </w:num>
  <w:num w:numId="40">
    <w:abstractNumId w:val="21"/>
  </w:num>
  <w:num w:numId="41">
    <w:abstractNumId w:val="24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82"/>
    <w:rsid w:val="00003A10"/>
    <w:rsid w:val="0000741B"/>
    <w:rsid w:val="00030C1D"/>
    <w:rsid w:val="000355B0"/>
    <w:rsid w:val="00067455"/>
    <w:rsid w:val="000B65AC"/>
    <w:rsid w:val="000F407A"/>
    <w:rsid w:val="001137C5"/>
    <w:rsid w:val="001433DB"/>
    <w:rsid w:val="00146933"/>
    <w:rsid w:val="00180552"/>
    <w:rsid w:val="00186448"/>
    <w:rsid w:val="00191555"/>
    <w:rsid w:val="001B1CAE"/>
    <w:rsid w:val="001B7380"/>
    <w:rsid w:val="001E5A2F"/>
    <w:rsid w:val="001E5FB2"/>
    <w:rsid w:val="001E668A"/>
    <w:rsid w:val="001F2DAF"/>
    <w:rsid w:val="00202B91"/>
    <w:rsid w:val="00207736"/>
    <w:rsid w:val="00210CB6"/>
    <w:rsid w:val="00222B1D"/>
    <w:rsid w:val="00226E22"/>
    <w:rsid w:val="002330E4"/>
    <w:rsid w:val="00251329"/>
    <w:rsid w:val="00255C75"/>
    <w:rsid w:val="00256435"/>
    <w:rsid w:val="00266637"/>
    <w:rsid w:val="0026769F"/>
    <w:rsid w:val="00272283"/>
    <w:rsid w:val="00280B2D"/>
    <w:rsid w:val="00285BBD"/>
    <w:rsid w:val="002A1762"/>
    <w:rsid w:val="002B5910"/>
    <w:rsid w:val="002D08D6"/>
    <w:rsid w:val="002D57E3"/>
    <w:rsid w:val="002E6F82"/>
    <w:rsid w:val="00300B7E"/>
    <w:rsid w:val="00300C1B"/>
    <w:rsid w:val="00301633"/>
    <w:rsid w:val="00305BCF"/>
    <w:rsid w:val="00333869"/>
    <w:rsid w:val="00370E62"/>
    <w:rsid w:val="00374B72"/>
    <w:rsid w:val="00392DD8"/>
    <w:rsid w:val="003C00E2"/>
    <w:rsid w:val="003C4F35"/>
    <w:rsid w:val="003C5A7B"/>
    <w:rsid w:val="00413A2E"/>
    <w:rsid w:val="0042027A"/>
    <w:rsid w:val="00434BE3"/>
    <w:rsid w:val="00441984"/>
    <w:rsid w:val="00446E89"/>
    <w:rsid w:val="00474029"/>
    <w:rsid w:val="004A576F"/>
    <w:rsid w:val="004A726F"/>
    <w:rsid w:val="004F5E17"/>
    <w:rsid w:val="004F6ADB"/>
    <w:rsid w:val="00513065"/>
    <w:rsid w:val="00516CD4"/>
    <w:rsid w:val="0055722F"/>
    <w:rsid w:val="00560198"/>
    <w:rsid w:val="0057753A"/>
    <w:rsid w:val="005776ED"/>
    <w:rsid w:val="00585DFA"/>
    <w:rsid w:val="005922CA"/>
    <w:rsid w:val="005E635F"/>
    <w:rsid w:val="00624AAB"/>
    <w:rsid w:val="00627025"/>
    <w:rsid w:val="00643F0A"/>
    <w:rsid w:val="00645B6F"/>
    <w:rsid w:val="00655905"/>
    <w:rsid w:val="006618A8"/>
    <w:rsid w:val="00665475"/>
    <w:rsid w:val="00671B5E"/>
    <w:rsid w:val="006D648C"/>
    <w:rsid w:val="00710C36"/>
    <w:rsid w:val="007813C0"/>
    <w:rsid w:val="00785DD1"/>
    <w:rsid w:val="00792B65"/>
    <w:rsid w:val="007960F7"/>
    <w:rsid w:val="007A4657"/>
    <w:rsid w:val="007D3794"/>
    <w:rsid w:val="007F2CB4"/>
    <w:rsid w:val="00833245"/>
    <w:rsid w:val="00852189"/>
    <w:rsid w:val="0085466B"/>
    <w:rsid w:val="008825B7"/>
    <w:rsid w:val="008B0025"/>
    <w:rsid w:val="008D219A"/>
    <w:rsid w:val="008D2C4C"/>
    <w:rsid w:val="008E0698"/>
    <w:rsid w:val="008E5E3C"/>
    <w:rsid w:val="008E7CF5"/>
    <w:rsid w:val="008F5DFF"/>
    <w:rsid w:val="00910E32"/>
    <w:rsid w:val="009257F2"/>
    <w:rsid w:val="009274E4"/>
    <w:rsid w:val="00951779"/>
    <w:rsid w:val="00953FCD"/>
    <w:rsid w:val="009844BC"/>
    <w:rsid w:val="0098771F"/>
    <w:rsid w:val="0099122D"/>
    <w:rsid w:val="00996C5F"/>
    <w:rsid w:val="009B327A"/>
    <w:rsid w:val="009B547B"/>
    <w:rsid w:val="009B66D0"/>
    <w:rsid w:val="009C0061"/>
    <w:rsid w:val="00A07709"/>
    <w:rsid w:val="00A157DA"/>
    <w:rsid w:val="00A42CC5"/>
    <w:rsid w:val="00A44421"/>
    <w:rsid w:val="00A47C01"/>
    <w:rsid w:val="00A913BD"/>
    <w:rsid w:val="00AB366A"/>
    <w:rsid w:val="00AC06A2"/>
    <w:rsid w:val="00AC3D7D"/>
    <w:rsid w:val="00AE617D"/>
    <w:rsid w:val="00B05269"/>
    <w:rsid w:val="00B20948"/>
    <w:rsid w:val="00B3104A"/>
    <w:rsid w:val="00B41408"/>
    <w:rsid w:val="00B43196"/>
    <w:rsid w:val="00BA5327"/>
    <w:rsid w:val="00BC6DCF"/>
    <w:rsid w:val="00BE2418"/>
    <w:rsid w:val="00BE669E"/>
    <w:rsid w:val="00C03B5C"/>
    <w:rsid w:val="00C61334"/>
    <w:rsid w:val="00C62AF7"/>
    <w:rsid w:val="00C62FBA"/>
    <w:rsid w:val="00C7476C"/>
    <w:rsid w:val="00C85317"/>
    <w:rsid w:val="00C9366A"/>
    <w:rsid w:val="00CA4FF7"/>
    <w:rsid w:val="00CC30FA"/>
    <w:rsid w:val="00CD3531"/>
    <w:rsid w:val="00CD639F"/>
    <w:rsid w:val="00CE3DA3"/>
    <w:rsid w:val="00CF359A"/>
    <w:rsid w:val="00CF6B13"/>
    <w:rsid w:val="00D050FB"/>
    <w:rsid w:val="00D05206"/>
    <w:rsid w:val="00D20AE5"/>
    <w:rsid w:val="00D24A93"/>
    <w:rsid w:val="00D26B33"/>
    <w:rsid w:val="00D27944"/>
    <w:rsid w:val="00D52BC1"/>
    <w:rsid w:val="00D65F2E"/>
    <w:rsid w:val="00D66B10"/>
    <w:rsid w:val="00D758D2"/>
    <w:rsid w:val="00DB3E6B"/>
    <w:rsid w:val="00DD596A"/>
    <w:rsid w:val="00DF6AEE"/>
    <w:rsid w:val="00E12DC4"/>
    <w:rsid w:val="00E22458"/>
    <w:rsid w:val="00E2454D"/>
    <w:rsid w:val="00E324D4"/>
    <w:rsid w:val="00E37082"/>
    <w:rsid w:val="00E7396C"/>
    <w:rsid w:val="00EA34A3"/>
    <w:rsid w:val="00EA57E1"/>
    <w:rsid w:val="00EC6086"/>
    <w:rsid w:val="00ED56DF"/>
    <w:rsid w:val="00EE645A"/>
    <w:rsid w:val="00F37601"/>
    <w:rsid w:val="00F45F40"/>
    <w:rsid w:val="00F52104"/>
    <w:rsid w:val="00F6033C"/>
    <w:rsid w:val="00F7111C"/>
    <w:rsid w:val="00F73ABE"/>
    <w:rsid w:val="00F933FC"/>
    <w:rsid w:val="00F96DA9"/>
    <w:rsid w:val="00FC03D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007B444-4BEB-4BBB-9CD5-7182482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82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5BBD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C6DCF"/>
    <w:rPr>
      <w:rFonts w:cs="Times New Roman"/>
    </w:rPr>
  </w:style>
  <w:style w:type="paragraph" w:customStyle="1" w:styleId="1">
    <w:name w:val="Абзац списка1"/>
    <w:basedOn w:val="a"/>
    <w:rsid w:val="00BC6DCF"/>
    <w:pPr>
      <w:ind w:left="720"/>
      <w:jc w:val="left"/>
    </w:pPr>
    <w:rPr>
      <w:rFonts w:ascii="Calibri" w:eastAsia="Times New Roman" w:hAnsi="Calibri"/>
      <w:sz w:val="22"/>
      <w:szCs w:val="22"/>
    </w:rPr>
  </w:style>
  <w:style w:type="character" w:styleId="a3">
    <w:name w:val="Strong"/>
    <w:uiPriority w:val="22"/>
    <w:qFormat/>
    <w:rsid w:val="00BC6DC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C6DCF"/>
    <w:pPr>
      <w:spacing w:after="100" w:afterAutospacing="1" w:line="240" w:lineRule="auto"/>
      <w:ind w:left="720"/>
      <w:contextualSpacing/>
      <w:jc w:val="left"/>
    </w:pPr>
    <w:rPr>
      <w:rFonts w:eastAsia="Calibri"/>
      <w:color w:val="000000"/>
      <w:sz w:val="24"/>
      <w:szCs w:val="24"/>
    </w:rPr>
  </w:style>
  <w:style w:type="paragraph" w:styleId="a5">
    <w:name w:val="Normal (Web)"/>
    <w:basedOn w:val="a"/>
    <w:uiPriority w:val="99"/>
    <w:rsid w:val="00BC6DC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5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85B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F2E"/>
    <w:rPr>
      <w:rFonts w:ascii="Segoe UI" w:hAnsi="Segoe UI" w:cs="Segoe UI"/>
      <w:sz w:val="18"/>
      <w:szCs w:val="18"/>
    </w:rPr>
  </w:style>
  <w:style w:type="paragraph" w:customStyle="1" w:styleId="21">
    <w:name w:val="Абзац списка2"/>
    <w:basedOn w:val="a"/>
    <w:rsid w:val="00067455"/>
    <w:pPr>
      <w:ind w:left="720"/>
      <w:jc w:val="left"/>
    </w:pPr>
    <w:rPr>
      <w:rFonts w:ascii="Calibri" w:eastAsia="Times New Roman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722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uiPriority w:val="59"/>
    <w:rsid w:val="0027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18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155</cp:revision>
  <cp:lastPrinted>2020-12-08T05:09:00Z</cp:lastPrinted>
  <dcterms:created xsi:type="dcterms:W3CDTF">2020-02-21T01:32:00Z</dcterms:created>
  <dcterms:modified xsi:type="dcterms:W3CDTF">2021-01-25T07:33:00Z</dcterms:modified>
</cp:coreProperties>
</file>