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CA" w:rsidRDefault="001A37CA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A37C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8838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8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7CA" w:rsidRDefault="001A37CA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7CA" w:rsidRDefault="001A37CA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7CA" w:rsidRDefault="001A37CA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A37CA" w:rsidRDefault="001A37CA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F45A69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D9267C" w:rsidRPr="001D737C" w:rsidRDefault="00D9267C" w:rsidP="00D9267C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D9267C" w:rsidRPr="001D737C" w:rsidRDefault="00D9267C" w:rsidP="00D9267C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D9267C" w:rsidRPr="001D737C" w:rsidRDefault="00D9267C" w:rsidP="00D9267C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D9267C" w:rsidRPr="001D737C" w:rsidRDefault="00D9267C" w:rsidP="00D9267C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«03» августа 2020 г.</w:t>
      </w:r>
    </w:p>
    <w:p w:rsidR="00D9267C" w:rsidRPr="001D737C" w:rsidRDefault="00D9267C" w:rsidP="00D92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AE1050" w:rsidRDefault="00D9267C" w:rsidP="00D9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>
        <w:rPr>
          <w:rFonts w:ascii="Times New Roman" w:hAnsi="Times New Roman"/>
          <w:color w:val="000000"/>
          <w:sz w:val="28"/>
          <w:szCs w:val="28"/>
        </w:rPr>
        <w:t>Ультразвуковая диагностика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D9267C" w:rsidRPr="00AE1050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9267C" w:rsidRPr="001E433D" w:rsidRDefault="00D9267C" w:rsidP="00D9267C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E1050">
        <w:rPr>
          <w:rFonts w:ascii="Times New Roman" w:hAnsi="Times New Roman"/>
          <w:bCs/>
          <w:sz w:val="28"/>
          <w:szCs w:val="28"/>
        </w:rPr>
        <w:t xml:space="preserve">Тема: </w:t>
      </w:r>
      <w:r w:rsidRPr="001E433D">
        <w:rPr>
          <w:rFonts w:ascii="Times New Roman" w:hAnsi="Times New Roman"/>
          <w:bCs/>
          <w:sz w:val="28"/>
          <w:szCs w:val="28"/>
        </w:rPr>
        <w:t>«</w:t>
      </w:r>
      <w:r w:rsidRPr="001E433D">
        <w:rPr>
          <w:rFonts w:ascii="Times New Roman" w:hAnsi="Times New Roman"/>
          <w:b/>
          <w:sz w:val="24"/>
          <w:szCs w:val="24"/>
        </w:rPr>
        <w:t>Современные вопросы ультразвуковой диагностики</w:t>
      </w:r>
      <w:r w:rsidRPr="001E433D">
        <w:rPr>
          <w:rFonts w:ascii="Times New Roman" w:hAnsi="Times New Roman"/>
          <w:bCs/>
          <w:sz w:val="28"/>
          <w:szCs w:val="28"/>
        </w:rPr>
        <w:t>»</w:t>
      </w:r>
    </w:p>
    <w:p w:rsidR="00D9267C" w:rsidRPr="00AE1050" w:rsidRDefault="00D9267C" w:rsidP="00D9267C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D9267C" w:rsidRPr="00AE1050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AE1050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D9267C" w:rsidRPr="001D737C" w:rsidRDefault="00D9267C" w:rsidP="00D926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2020 год</w:t>
      </w:r>
    </w:p>
    <w:p w:rsidR="00D9267C" w:rsidRPr="00F45A69" w:rsidRDefault="00D9267C" w:rsidP="00D9267C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>
        <w:rPr>
          <w:rFonts w:ascii="Times New Roman" w:hAnsi="Times New Roman"/>
          <w:bCs/>
          <w:sz w:val="28"/>
          <w:szCs w:val="28"/>
        </w:rPr>
        <w:t xml:space="preserve">требований </w:t>
      </w:r>
      <w:r w:rsidRPr="00F45A69"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Pr="00F45A69">
        <w:rPr>
          <w:rFonts w:ascii="Times New Roman" w:hAnsi="Times New Roman"/>
          <w:sz w:val="28"/>
          <w:szCs w:val="28"/>
        </w:rPr>
        <w:t xml:space="preserve">стандарта </w:t>
      </w:r>
      <w:r w:rsidR="00343C15">
        <w:rPr>
          <w:rFonts w:ascii="Times New Roman" w:hAnsi="Times New Roman"/>
          <w:sz w:val="28"/>
          <w:szCs w:val="28"/>
        </w:rPr>
        <w:t>«</w:t>
      </w:r>
      <w:r w:rsidRPr="00F45A69">
        <w:rPr>
          <w:rFonts w:ascii="Times New Roman" w:hAnsi="Times New Roman"/>
          <w:sz w:val="28"/>
          <w:szCs w:val="28"/>
        </w:rPr>
        <w:t>Врач ультразвуковой диагностики</w:t>
      </w:r>
      <w:r w:rsidR="00343C1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5A69">
        <w:rPr>
          <w:rFonts w:ascii="Times New Roman" w:hAnsi="Times New Roman"/>
          <w:sz w:val="28"/>
          <w:szCs w:val="28"/>
        </w:rPr>
        <w:t>утвержден</w:t>
      </w:r>
      <w:r w:rsidR="00343C15">
        <w:rPr>
          <w:rFonts w:ascii="Times New Roman" w:hAnsi="Times New Roman"/>
          <w:sz w:val="28"/>
          <w:szCs w:val="28"/>
        </w:rPr>
        <w:t xml:space="preserve">ного </w:t>
      </w:r>
      <w:r w:rsidRPr="00F45A69">
        <w:rPr>
          <w:rFonts w:ascii="Times New Roman" w:hAnsi="Times New Roman"/>
          <w:sz w:val="28"/>
          <w:szCs w:val="28"/>
        </w:rPr>
        <w:t>приказом Министерства труда и социальной защиты Российской Федерации от 19 марта 2019 года N 161н</w:t>
      </w:r>
    </w:p>
    <w:p w:rsidR="00D9267C" w:rsidRDefault="00D9267C" w:rsidP="00D9267C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Pr="006B42CD">
        <w:rPr>
          <w:rFonts w:ascii="Times New Roman" w:hAnsi="Times New Roman"/>
          <w:sz w:val="28"/>
          <w:szCs w:val="28"/>
        </w:rPr>
        <w:t xml:space="preserve"> </w:t>
      </w:r>
    </w:p>
    <w:p w:rsidR="00343C15" w:rsidRDefault="00343C15" w:rsidP="00D9267C">
      <w:pPr>
        <w:jc w:val="both"/>
        <w:rPr>
          <w:rFonts w:ascii="Times New Roman" w:hAnsi="Times New Roman"/>
          <w:sz w:val="28"/>
          <w:szCs w:val="28"/>
        </w:rPr>
      </w:pPr>
    </w:p>
    <w:p w:rsidR="00343C15" w:rsidRDefault="00343C15" w:rsidP="00D9267C">
      <w:pPr>
        <w:jc w:val="both"/>
        <w:rPr>
          <w:rFonts w:ascii="Times New Roman" w:hAnsi="Times New Roman"/>
          <w:sz w:val="28"/>
          <w:szCs w:val="28"/>
        </w:rPr>
      </w:pPr>
    </w:p>
    <w:p w:rsidR="00D9267C" w:rsidRPr="0004045F" w:rsidRDefault="00D9267C" w:rsidP="00D9267C">
      <w:pPr>
        <w:pStyle w:val="a4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Зырянов М.Н. </w:t>
      </w:r>
      <w:r w:rsidRPr="00F45A69">
        <w:rPr>
          <w:rFonts w:ascii="Times New Roman" w:hAnsi="Times New Roman"/>
          <w:sz w:val="28"/>
          <w:szCs w:val="28"/>
        </w:rPr>
        <w:t xml:space="preserve">врач рентгенолог ГБУЗ СО «ЦСВМП Уральский институт травматологии и ортопедии им. В.Д. </w:t>
      </w:r>
    </w:p>
    <w:p w:rsidR="0004045F" w:rsidRPr="0004045F" w:rsidRDefault="0004045F" w:rsidP="0004045F">
      <w:pPr>
        <w:pStyle w:val="a4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</w:rPr>
      </w:pPr>
      <w:r w:rsidRPr="0004045F">
        <w:rPr>
          <w:rFonts w:ascii="Times New Roman" w:hAnsi="Times New Roman"/>
          <w:bCs/>
          <w:sz w:val="28"/>
          <w:szCs w:val="28"/>
        </w:rPr>
        <w:t>Антошкина Оксана Александровна, врач-</w:t>
      </w:r>
      <w:proofErr w:type="spellStart"/>
      <w:r w:rsidRPr="0004045F">
        <w:rPr>
          <w:rFonts w:ascii="Times New Roman" w:hAnsi="Times New Roman"/>
          <w:bCs/>
          <w:sz w:val="28"/>
          <w:szCs w:val="28"/>
        </w:rPr>
        <w:t>рентгенохирург</w:t>
      </w:r>
      <w:proofErr w:type="spellEnd"/>
      <w:r w:rsidRPr="0004045F">
        <w:rPr>
          <w:rFonts w:ascii="Times New Roman" w:hAnsi="Times New Roman"/>
          <w:bCs/>
          <w:sz w:val="28"/>
          <w:szCs w:val="28"/>
        </w:rPr>
        <w:t>, эндоскопист отделения рентгенохирургических методов диагностики и лечения. ГБУЗ СО «Свердловская областная клиническая больница» №1.</w:t>
      </w:r>
    </w:p>
    <w:p w:rsidR="0004045F" w:rsidRPr="0004045F" w:rsidRDefault="0004045F" w:rsidP="0004045F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Селянина Марина Викторовна - в</w:t>
      </w:r>
      <w:r w:rsidRPr="0004045F">
        <w:rPr>
          <w:rFonts w:ascii="Times New Roman" w:hAnsi="Times New Roman"/>
          <w:bCs/>
          <w:sz w:val="28"/>
          <w:szCs w:val="28"/>
        </w:rPr>
        <w:t xml:space="preserve">рач </w:t>
      </w:r>
      <w:proofErr w:type="spellStart"/>
      <w:r w:rsidRPr="0004045F">
        <w:rPr>
          <w:rFonts w:ascii="Times New Roman" w:hAnsi="Times New Roman"/>
          <w:bCs/>
          <w:sz w:val="28"/>
          <w:szCs w:val="28"/>
        </w:rPr>
        <w:t>узи</w:t>
      </w:r>
      <w:proofErr w:type="spellEnd"/>
      <w:r>
        <w:rPr>
          <w:rFonts w:ascii="Times New Roman" w:hAnsi="Times New Roman"/>
          <w:bCs/>
          <w:sz w:val="28"/>
          <w:szCs w:val="28"/>
        </w:rPr>
        <w:t>, врач высшей категории</w:t>
      </w:r>
      <w:r w:rsidRPr="0004045F">
        <w:rPr>
          <w:rFonts w:ascii="Times New Roman" w:hAnsi="Times New Roman"/>
          <w:bCs/>
          <w:sz w:val="28"/>
          <w:szCs w:val="28"/>
        </w:rPr>
        <w:t>, главный врач "Диагностика плюс"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4045F" w:rsidRPr="0004045F" w:rsidRDefault="0004045F" w:rsidP="0004045F">
      <w:pPr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04045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1" w:name="_GoBack"/>
      <w:bookmarkEnd w:id="1"/>
    </w:p>
    <w:p w:rsidR="00D9267C" w:rsidRPr="001D737C" w:rsidRDefault="00D9267C" w:rsidP="00D9267C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Программа утверждена генеральным директором ЧУ ДПО «АНМО», </w:t>
      </w:r>
      <w:proofErr w:type="spellStart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Булатовой</w:t>
      </w:r>
      <w:proofErr w:type="spellEnd"/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Натальей Геннадьевной.</w:t>
      </w:r>
    </w:p>
    <w:p w:rsidR="00D9267C" w:rsidRPr="001D737C" w:rsidRDefault="00D9267C" w:rsidP="00D9267C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9267C" w:rsidRPr="001D737C" w:rsidRDefault="00D9267C" w:rsidP="00D9267C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lastRenderedPageBreak/>
        <w:t>1. Пояснительная записка</w:t>
      </w:r>
    </w:p>
    <w:p w:rsidR="00D9267C" w:rsidRDefault="00D9267C" w:rsidP="00D9267C">
      <w:pPr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9267C" w:rsidRPr="00207501" w:rsidRDefault="00D9267C" w:rsidP="00D9267C">
      <w:pPr>
        <w:jc w:val="both"/>
        <w:rPr>
          <w:sz w:val="28"/>
          <w:szCs w:val="28"/>
        </w:rPr>
      </w:pPr>
      <w:r w:rsidRPr="0057507D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57507D">
        <w:rPr>
          <w:rFonts w:ascii="Times New Roman" w:hAnsi="Times New Roman"/>
          <w:sz w:val="28"/>
          <w:szCs w:val="28"/>
        </w:rPr>
        <w:t>:</w:t>
      </w:r>
      <w:r w:rsidRPr="00FD223D">
        <w:t xml:space="preserve"> </w:t>
      </w:r>
      <w:r w:rsidRPr="00FD223D">
        <w:rPr>
          <w:rFonts w:ascii="Times New Roman" w:hAnsi="Times New Roman"/>
          <w:sz w:val="28"/>
          <w:szCs w:val="28"/>
        </w:rPr>
        <w:t xml:space="preserve">Высшее образование - </w:t>
      </w:r>
      <w:proofErr w:type="spellStart"/>
      <w:r w:rsidRPr="00FD223D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Pr="00FD223D">
        <w:rPr>
          <w:rFonts w:ascii="Times New Roman" w:hAnsi="Times New Roman"/>
          <w:sz w:val="28"/>
          <w:szCs w:val="28"/>
        </w:rPr>
        <w:t xml:space="preserve"> по одной из специальностей: "Лечебное дело", "Педиатрия", "Медицинская биофизика" или "Медицинская кибернетика" (для лиц, завершивших образование до 2018 года) и подготовка в ординатуре по специальности "Ультразвуковая диагностика"</w:t>
      </w:r>
      <w:r>
        <w:rPr>
          <w:rFonts w:ascii="Times New Roman" w:hAnsi="Times New Roman"/>
          <w:sz w:val="28"/>
          <w:szCs w:val="28"/>
        </w:rPr>
        <w:t>;</w:t>
      </w:r>
      <w:r w:rsidRPr="00FD22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либо </w:t>
      </w:r>
      <w:r w:rsidRPr="00FD22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FD223D">
        <w:rPr>
          <w:rFonts w:ascii="Times New Roman" w:hAnsi="Times New Roman"/>
          <w:sz w:val="28"/>
          <w:szCs w:val="28"/>
          <w:lang w:eastAsia="ru-RU"/>
        </w:rPr>
        <w:t xml:space="preserve">ысшее образование - </w:t>
      </w:r>
      <w:proofErr w:type="spellStart"/>
      <w:r w:rsidRPr="00FD223D"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 w:rsidRPr="00FD223D">
        <w:rPr>
          <w:rFonts w:ascii="Times New Roman" w:hAnsi="Times New Roman"/>
          <w:sz w:val="28"/>
          <w:szCs w:val="28"/>
          <w:lang w:eastAsia="ru-RU"/>
        </w:rPr>
        <w:t xml:space="preserve"> по одной из специальностей: "Лечебное дело", "Педиатрия", "Медицинская биофизика" или "Медицинская кибернетика",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</w:t>
      </w:r>
      <w:r w:rsidRPr="00FD223D">
        <w:rPr>
          <w:rFonts w:ascii="Times New Roman" w:hAnsi="Times New Roman"/>
          <w:sz w:val="28"/>
          <w:szCs w:val="28"/>
        </w:rPr>
        <w:t xml:space="preserve"> </w:t>
      </w:r>
      <w:r w:rsidRPr="00FD223D">
        <w:rPr>
          <w:rFonts w:ascii="Times New Roman" w:hAnsi="Times New Roman"/>
          <w:sz w:val="28"/>
          <w:szCs w:val="28"/>
          <w:lang w:eastAsia="ru-RU"/>
        </w:rPr>
        <w:t>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Pr="00FD223D">
        <w:rPr>
          <w:rFonts w:ascii="Times New Roman" w:hAnsi="Times New Roman"/>
          <w:sz w:val="28"/>
          <w:szCs w:val="28"/>
          <w:lang w:eastAsia="ru-RU"/>
        </w:rPr>
        <w:t>Колопроктология</w:t>
      </w:r>
      <w:proofErr w:type="spellEnd"/>
      <w:r w:rsidRPr="00FD223D">
        <w:rPr>
          <w:rFonts w:ascii="Times New Roman" w:hAnsi="Times New Roman"/>
          <w:sz w:val="28"/>
          <w:szCs w:val="28"/>
          <w:lang w:eastAsia="ru-RU"/>
        </w:rPr>
        <w:t xml:space="preserve">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</w:t>
      </w:r>
      <w:r w:rsidRPr="00FD223D">
        <w:rPr>
          <w:rFonts w:ascii="Times New Roman" w:hAnsi="Times New Roman"/>
          <w:sz w:val="28"/>
          <w:szCs w:val="28"/>
        </w:rPr>
        <w:t xml:space="preserve"> </w:t>
      </w:r>
      <w:r w:rsidRPr="00FD223D">
        <w:rPr>
          <w:rFonts w:ascii="Times New Roman" w:hAnsi="Times New Roman"/>
          <w:sz w:val="28"/>
          <w:szCs w:val="28"/>
          <w:lang w:eastAsia="ru-RU"/>
        </w:rPr>
        <w:t>"</w:t>
      </w:r>
      <w:proofErr w:type="spellStart"/>
      <w:r w:rsidRPr="00FD223D">
        <w:rPr>
          <w:rFonts w:ascii="Times New Roman" w:hAnsi="Times New Roman"/>
          <w:sz w:val="28"/>
          <w:szCs w:val="28"/>
          <w:lang w:eastAsia="ru-RU"/>
        </w:rPr>
        <w:t>Профпатология</w:t>
      </w:r>
      <w:proofErr w:type="spellEnd"/>
      <w:r w:rsidRPr="00FD223D">
        <w:rPr>
          <w:rFonts w:ascii="Times New Roman" w:hAnsi="Times New Roman"/>
          <w:sz w:val="28"/>
          <w:szCs w:val="28"/>
          <w:lang w:eastAsia="ru-RU"/>
        </w:rPr>
        <w:t>", "Пульмонология", "Ревматология", "Рентгенология", "</w:t>
      </w:r>
      <w:proofErr w:type="spellStart"/>
      <w:r w:rsidRPr="00FD223D">
        <w:rPr>
          <w:rFonts w:ascii="Times New Roman" w:hAnsi="Times New Roman"/>
          <w:sz w:val="28"/>
          <w:szCs w:val="28"/>
          <w:lang w:eastAsia="ru-RU"/>
        </w:rPr>
        <w:t>Рентгенэндоваскулярные</w:t>
      </w:r>
      <w:proofErr w:type="spellEnd"/>
      <w:r w:rsidRPr="00FD223D">
        <w:rPr>
          <w:rFonts w:ascii="Times New Roman" w:hAnsi="Times New Roman"/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</w:t>
      </w:r>
      <w:r w:rsidRPr="00AB048B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FD223D">
        <w:rPr>
          <w:rFonts w:ascii="Times New Roman" w:hAnsi="Times New Roman"/>
          <w:sz w:val="28"/>
          <w:szCs w:val="28"/>
          <w:lang w:eastAsia="ru-RU"/>
        </w:rPr>
        <w:t>хирургия", "Эндокринология" и дополнительное профессиональное образование - программы профессиональной переподготовки по специальности "Ультразвуковая диагностика</w:t>
      </w:r>
      <w:r w:rsidRPr="00FD223D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Pr="00207501">
        <w:rPr>
          <w:sz w:val="28"/>
          <w:szCs w:val="28"/>
        </w:rPr>
        <w:t xml:space="preserve"> </w:t>
      </w:r>
    </w:p>
    <w:p w:rsidR="00D9267C" w:rsidRDefault="00D9267C" w:rsidP="00D926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F90142" w:rsidRDefault="00D9267C" w:rsidP="00D9267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владения </w:t>
      </w:r>
      <w:r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>
        <w:rPr>
          <w:rFonts w:ascii="Times New Roman" w:hAnsi="Times New Roman"/>
          <w:color w:val="000000"/>
          <w:sz w:val="28"/>
          <w:szCs w:val="28"/>
        </w:rPr>
        <w:t>ультразвуковой диагностики.</w:t>
      </w:r>
      <w:r w:rsidRPr="00F90142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9267C" w:rsidRPr="00A32A7B" w:rsidRDefault="00D9267C" w:rsidP="00D9267C">
      <w:pPr>
        <w:jc w:val="both"/>
        <w:rPr>
          <w:rFonts w:ascii="Times New Roman" w:hAnsi="Times New Roman"/>
          <w:i/>
          <w:iCs/>
          <w:color w:val="5B6840"/>
          <w:sz w:val="28"/>
          <w:szCs w:val="28"/>
          <w:shd w:val="clear" w:color="auto" w:fill="FAFBF2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Pr="00A32A7B">
        <w:rPr>
          <w:rFonts w:ascii="Times New Roman" w:hAnsi="Times New Roman"/>
          <w:b/>
          <w:sz w:val="28"/>
          <w:szCs w:val="28"/>
        </w:rPr>
        <w:t xml:space="preserve">. </w:t>
      </w:r>
      <w:r w:rsidRPr="00A32A7B">
        <w:rPr>
          <w:rFonts w:ascii="Times New Roman" w:hAnsi="Times New Roman"/>
          <w:sz w:val="28"/>
          <w:szCs w:val="28"/>
        </w:rPr>
        <w:t xml:space="preserve">В настоящее время в диагностике заболеваний ряда органов и систем метод ультразвуковых исследований может рассматриваться как предпочтительный,  даже основной и наиболее важный, широко используемый в клинической практике. Метод не имеет противопоказаний, безопасен, отличается достаточно высокой диагностической эффективностью, отсутствием лучевой нагрузки (позволяет исследовать беременных и детей), </w:t>
      </w:r>
      <w:proofErr w:type="spellStart"/>
      <w:r w:rsidRPr="00A32A7B">
        <w:rPr>
          <w:rFonts w:ascii="Times New Roman" w:hAnsi="Times New Roman"/>
          <w:sz w:val="28"/>
          <w:szCs w:val="28"/>
        </w:rPr>
        <w:t>неинвазивен</w:t>
      </w:r>
      <w:proofErr w:type="spellEnd"/>
      <w:r w:rsidRPr="00A32A7B">
        <w:rPr>
          <w:rFonts w:ascii="Times New Roman" w:hAnsi="Times New Roman"/>
          <w:sz w:val="28"/>
          <w:szCs w:val="28"/>
        </w:rPr>
        <w:t>, допускает возможность многократного исследования, а также тем, что он проводится в режиме реального времени. Вместе с тем, чтобы знать, понимать, и обеспечивать в каждом конкретном случае применения ультразвуковых медицинских технологий к разноплановым больным (либо здоровым) всех достоинств метода врачу ультразвуковой диагностики необходимо быть в курсе новейших достижений ультразвуковой техники, методологических инноваций, необходимости повышения квалификации в течение всей трудовой жизни.</w:t>
      </w:r>
    </w:p>
    <w:p w:rsidR="00D9267C" w:rsidRPr="001D737C" w:rsidRDefault="00D9267C" w:rsidP="00D9267C">
      <w:pPr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333333"/>
          <w:sz w:val="34"/>
          <w:szCs w:val="34"/>
          <w:shd w:val="clear" w:color="auto" w:fill="FFFFFF"/>
        </w:rPr>
        <w:t>.</w:t>
      </w: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</w:t>
      </w:r>
      <w:proofErr w:type="spellEnd"/>
      <w:r w:rsidRPr="001D737C">
        <w:rPr>
          <w:rFonts w:ascii="Times New Roman" w:hAnsi="Times New Roman"/>
          <w:sz w:val="28"/>
          <w:szCs w:val="28"/>
        </w:rPr>
        <w:t>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D9267C" w:rsidRPr="001D737C" w:rsidRDefault="00D9267C" w:rsidP="00D9267C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D9267C" w:rsidRPr="001D737C" w:rsidRDefault="00D9267C" w:rsidP="00D9267C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D9267C" w:rsidRPr="001D737C" w:rsidRDefault="00D9267C" w:rsidP="00D9267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_Hlk41131057"/>
      <w:bookmarkStart w:id="3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D9267C" w:rsidRPr="001D737C" w:rsidRDefault="00D9267C" w:rsidP="00D9267C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2"/>
      <w:r w:rsidRPr="001D737C">
        <w:rPr>
          <w:rFonts w:ascii="Times New Roman" w:hAnsi="Times New Roman"/>
          <w:sz w:val="28"/>
          <w:szCs w:val="28"/>
        </w:rPr>
        <w:t>.</w:t>
      </w:r>
    </w:p>
    <w:bookmarkEnd w:id="3"/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>
        <w:rPr>
          <w:rFonts w:ascii="Times New Roman" w:hAnsi="Times New Roman"/>
          <w:sz w:val="28"/>
          <w:szCs w:val="28"/>
        </w:rPr>
        <w:t>Современные</w:t>
      </w:r>
      <w:r w:rsidRPr="00A22DF8">
        <w:rPr>
          <w:rFonts w:ascii="Times New Roman" w:hAnsi="Times New Roman"/>
          <w:sz w:val="28"/>
          <w:szCs w:val="28"/>
        </w:rPr>
        <w:t xml:space="preserve"> вопросы </w:t>
      </w:r>
      <w:r>
        <w:rPr>
          <w:rFonts w:ascii="Times New Roman" w:hAnsi="Times New Roman"/>
          <w:sz w:val="28"/>
          <w:szCs w:val="28"/>
        </w:rPr>
        <w:t xml:space="preserve"> ультразвуковой диагностики</w:t>
      </w:r>
      <w:r w:rsidRPr="001D737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1D737C" w:rsidRDefault="00D9267C" w:rsidP="00D9267C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  <w:t xml:space="preserve">2. 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D9267C" w:rsidRPr="00F45A69" w:rsidRDefault="00D9267C" w:rsidP="00D9267C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освоившего программу «</w:t>
      </w:r>
      <w:r>
        <w:rPr>
          <w:rFonts w:ascii="Times New Roman" w:hAnsi="Times New Roman"/>
          <w:sz w:val="28"/>
          <w:szCs w:val="28"/>
        </w:rPr>
        <w:t>Избранные</w:t>
      </w:r>
      <w:r w:rsidRPr="00A22DF8">
        <w:rPr>
          <w:rFonts w:ascii="Times New Roman" w:hAnsi="Times New Roman"/>
          <w:sz w:val="28"/>
          <w:szCs w:val="28"/>
        </w:rPr>
        <w:t xml:space="preserve"> вопросы </w:t>
      </w:r>
      <w:r>
        <w:rPr>
          <w:rFonts w:ascii="Times New Roman" w:hAnsi="Times New Roman"/>
          <w:sz w:val="28"/>
          <w:szCs w:val="28"/>
        </w:rPr>
        <w:t>хирургии»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обновляются знания, повышается уровень владения трудовыми действиями, трудовыми функциями в соответствие профессиональному</w:t>
      </w:r>
      <w:r w:rsidRPr="00F45A69">
        <w:rPr>
          <w:rFonts w:ascii="Times New Roman" w:hAnsi="Times New Roman"/>
          <w:bCs/>
          <w:sz w:val="28"/>
          <w:szCs w:val="28"/>
        </w:rPr>
        <w:t xml:space="preserve"> </w:t>
      </w:r>
      <w:r w:rsidRPr="00F45A69">
        <w:rPr>
          <w:rFonts w:ascii="Times New Roman" w:hAnsi="Times New Roman"/>
          <w:sz w:val="28"/>
          <w:szCs w:val="28"/>
        </w:rPr>
        <w:t>стандарт</w:t>
      </w:r>
      <w:r>
        <w:rPr>
          <w:rFonts w:ascii="Times New Roman" w:hAnsi="Times New Roman"/>
          <w:sz w:val="28"/>
          <w:szCs w:val="28"/>
        </w:rPr>
        <w:t>у</w:t>
      </w:r>
      <w:r w:rsidRPr="00F45A69">
        <w:rPr>
          <w:rFonts w:ascii="Times New Roman" w:hAnsi="Times New Roman"/>
          <w:sz w:val="28"/>
          <w:szCs w:val="28"/>
        </w:rPr>
        <w:t xml:space="preserve"> Врач ультразвуковой диагностики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45A69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ному </w:t>
      </w:r>
      <w:r w:rsidRPr="00F45A69"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19 марта 2019 года N 161н</w:t>
      </w:r>
    </w:p>
    <w:p w:rsidR="00D9267C" w:rsidRPr="00B87D90" w:rsidRDefault="00D9267C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B87D90" w:rsidRDefault="00D9267C" w:rsidP="00D9267C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Проведение ультразвуковых исследований и интерпретация их результатов (код А/01.8)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-Определение медицинских показаний и медицинских противопоказаний к проведению ультразвукового исследования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-Выбор методов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 xml:space="preserve">-Проведение ультразвуковых исследований у пациентов различного возраста (включая беременных женщин) методами </w:t>
      </w:r>
      <w:proofErr w:type="spellStart"/>
      <w:r w:rsidRPr="00B87D90">
        <w:rPr>
          <w:rFonts w:ascii="Times New Roman" w:hAnsi="Times New Roman"/>
          <w:sz w:val="28"/>
          <w:szCs w:val="28"/>
        </w:rPr>
        <w:t>серошкальной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D90">
        <w:rPr>
          <w:rFonts w:ascii="Times New Roman" w:hAnsi="Times New Roman"/>
          <w:sz w:val="28"/>
          <w:szCs w:val="28"/>
        </w:rPr>
        <w:t>эхографии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7D90">
        <w:rPr>
          <w:rFonts w:ascii="Times New Roman" w:hAnsi="Times New Roman"/>
          <w:sz w:val="28"/>
          <w:szCs w:val="28"/>
        </w:rPr>
        <w:t>доплерографии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с качественным и количественным анализом, 3D(4D)-</w:t>
      </w:r>
      <w:proofErr w:type="spellStart"/>
      <w:r w:rsidRPr="00B87D90">
        <w:rPr>
          <w:rFonts w:ascii="Times New Roman" w:hAnsi="Times New Roman"/>
          <w:sz w:val="28"/>
          <w:szCs w:val="28"/>
        </w:rPr>
        <w:t>эхографии</w:t>
      </w:r>
      <w:proofErr w:type="spellEnd"/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 xml:space="preserve">-Выполнение измерений во время проведения ультразвуковых исследований и (или) при </w:t>
      </w:r>
      <w:proofErr w:type="spellStart"/>
      <w:r w:rsidRPr="00B87D90">
        <w:rPr>
          <w:rFonts w:ascii="Times New Roman" w:hAnsi="Times New Roman"/>
          <w:sz w:val="28"/>
          <w:szCs w:val="28"/>
        </w:rPr>
        <w:t>постпроцессинговом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анализе сохраненной в памяти ультразвукового аппарата информации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-Анализ и интерпретация результатов ультразвуковых исследований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-Сопоставление результатов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</w:r>
    </w:p>
    <w:p w:rsidR="00D9267C" w:rsidRPr="00B87D90" w:rsidRDefault="00D9267C" w:rsidP="00D9267C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 xml:space="preserve">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</w:t>
      </w:r>
      <w:proofErr w:type="gramStart"/>
      <w:r w:rsidRPr="00B87D90">
        <w:rPr>
          <w:rFonts w:ascii="Times New Roman" w:hAnsi="Times New Roman"/>
          <w:sz w:val="28"/>
          <w:szCs w:val="28"/>
        </w:rPr>
        <w:t>работников(</w:t>
      </w:r>
      <w:proofErr w:type="gramEnd"/>
      <w:r w:rsidRPr="00B87D90">
        <w:rPr>
          <w:rFonts w:ascii="Times New Roman" w:hAnsi="Times New Roman"/>
          <w:sz w:val="28"/>
          <w:szCs w:val="28"/>
        </w:rPr>
        <w:t>код А/02.8)</w:t>
      </w:r>
    </w:p>
    <w:p w:rsidR="00D9267C" w:rsidRPr="00B87D90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-Обеспечение внутреннего контроля качества и безопасности медицинской деятельности</w:t>
      </w:r>
    </w:p>
    <w:p w:rsidR="00D9267C" w:rsidRPr="00B87D90" w:rsidRDefault="00D9267C" w:rsidP="00D9267C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Оказание медицинской помощи в экстренной форме (код А/03.8)</w:t>
      </w:r>
    </w:p>
    <w:p w:rsidR="00D9267C" w:rsidRDefault="00D9267C" w:rsidP="00D9267C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-Оценка состояния, требующего оказания медицинской помощи в экстренной форме</w:t>
      </w:r>
    </w:p>
    <w:p w:rsidR="00D9267C" w:rsidRDefault="00D9267C" w:rsidP="00D9267C">
      <w:pPr>
        <w:rPr>
          <w:rFonts w:ascii="Verdana" w:hAnsi="Verdana"/>
          <w:i/>
          <w:iCs/>
          <w:color w:val="333333"/>
        </w:rPr>
      </w:pPr>
      <w:r w:rsidRPr="001E02D7">
        <w:rPr>
          <w:rFonts w:ascii="Times New Roman" w:hAnsi="Times New Roman"/>
          <w:sz w:val="28"/>
          <w:szCs w:val="28"/>
        </w:rPr>
        <w:t>- Интерпретация результатов осмотров, лабораторных и инструментальных исследований пациентов с хирургическими заболеваниями и (или) состояниями</w:t>
      </w:r>
      <w:r>
        <w:rPr>
          <w:rFonts w:ascii="Verdana" w:hAnsi="Verdana"/>
          <w:i/>
          <w:iCs/>
          <w:color w:val="333333"/>
        </w:rPr>
        <w:t>.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267C" w:rsidRPr="001D737C" w:rsidRDefault="00D9267C" w:rsidP="00D9267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D9267C" w:rsidRPr="001D737C" w:rsidRDefault="00D9267C" w:rsidP="00D9267C">
      <w:pPr>
        <w:pStyle w:val="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67C" w:rsidRDefault="00D9267C" w:rsidP="00D9267C">
      <w:pPr>
        <w:pStyle w:val="Default"/>
        <w:jc w:val="both"/>
        <w:rPr>
          <w:i/>
          <w:iCs/>
          <w:color w:val="333333"/>
          <w:sz w:val="28"/>
          <w:szCs w:val="28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Pr="00FD223D">
        <w:rPr>
          <w:sz w:val="28"/>
          <w:szCs w:val="28"/>
        </w:rPr>
        <w:t xml:space="preserve">Высшее образование - </w:t>
      </w:r>
      <w:proofErr w:type="spellStart"/>
      <w:r w:rsidRPr="00FD223D">
        <w:rPr>
          <w:sz w:val="28"/>
          <w:szCs w:val="28"/>
        </w:rPr>
        <w:t>специалитет</w:t>
      </w:r>
      <w:proofErr w:type="spellEnd"/>
      <w:r w:rsidRPr="00FD223D">
        <w:rPr>
          <w:sz w:val="28"/>
          <w:szCs w:val="28"/>
        </w:rPr>
        <w:t xml:space="preserve"> по одной из специальностей: "Лечебное дело", "Педиатрия", "Медицинская биофизика" или "Медицинская кибернетика" (для лиц, завершивших образование до 2018 года) и подготовка в ординатуре по специальности "Ультразвуковая диагностика"</w:t>
      </w:r>
      <w:r>
        <w:rPr>
          <w:sz w:val="28"/>
          <w:szCs w:val="28"/>
        </w:rPr>
        <w:t>;</w:t>
      </w:r>
      <w:r w:rsidRPr="00FD22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либо </w:t>
      </w:r>
      <w:r w:rsidRPr="00FD223D">
        <w:rPr>
          <w:sz w:val="28"/>
          <w:szCs w:val="28"/>
        </w:rPr>
        <w:t xml:space="preserve">  </w:t>
      </w:r>
      <w:r>
        <w:rPr>
          <w:sz w:val="28"/>
          <w:szCs w:val="28"/>
          <w:lang w:eastAsia="ru-RU"/>
        </w:rPr>
        <w:t>в</w:t>
      </w:r>
      <w:r w:rsidRPr="00FD223D">
        <w:rPr>
          <w:sz w:val="28"/>
          <w:szCs w:val="28"/>
          <w:lang w:eastAsia="ru-RU"/>
        </w:rPr>
        <w:t xml:space="preserve">ысшее образование - </w:t>
      </w:r>
      <w:proofErr w:type="spellStart"/>
      <w:r w:rsidRPr="00FD223D">
        <w:rPr>
          <w:sz w:val="28"/>
          <w:szCs w:val="28"/>
          <w:lang w:eastAsia="ru-RU"/>
        </w:rPr>
        <w:t>специалитет</w:t>
      </w:r>
      <w:proofErr w:type="spellEnd"/>
      <w:r w:rsidRPr="00FD223D">
        <w:rPr>
          <w:sz w:val="28"/>
          <w:szCs w:val="28"/>
          <w:lang w:eastAsia="ru-RU"/>
        </w:rPr>
        <w:t xml:space="preserve"> по одной из специальностей: "Лечебное дело", "Педиатрия", "Медицинская биофизика" или "Медицинская кибернетика",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</w:t>
      </w:r>
      <w:r w:rsidRPr="00FD223D">
        <w:rPr>
          <w:sz w:val="28"/>
          <w:szCs w:val="28"/>
        </w:rPr>
        <w:t xml:space="preserve"> </w:t>
      </w:r>
      <w:r w:rsidRPr="00FD223D">
        <w:rPr>
          <w:sz w:val="28"/>
          <w:szCs w:val="28"/>
          <w:lang w:eastAsia="ru-RU"/>
        </w:rPr>
        <w:t>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Pr="00FD223D">
        <w:rPr>
          <w:sz w:val="28"/>
          <w:szCs w:val="28"/>
          <w:lang w:eastAsia="ru-RU"/>
        </w:rPr>
        <w:t>Колопроктология</w:t>
      </w:r>
      <w:proofErr w:type="spellEnd"/>
      <w:r w:rsidRPr="00FD223D">
        <w:rPr>
          <w:sz w:val="28"/>
          <w:szCs w:val="28"/>
          <w:lang w:eastAsia="ru-RU"/>
        </w:rPr>
        <w:t xml:space="preserve">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</w:t>
      </w:r>
      <w:r w:rsidRPr="00FD223D">
        <w:rPr>
          <w:sz w:val="28"/>
          <w:szCs w:val="28"/>
        </w:rPr>
        <w:t xml:space="preserve"> </w:t>
      </w:r>
      <w:r w:rsidRPr="00FD223D">
        <w:rPr>
          <w:sz w:val="28"/>
          <w:szCs w:val="28"/>
          <w:lang w:eastAsia="ru-RU"/>
        </w:rPr>
        <w:t>"</w:t>
      </w:r>
      <w:proofErr w:type="spellStart"/>
      <w:r w:rsidRPr="00FD223D">
        <w:rPr>
          <w:sz w:val="28"/>
          <w:szCs w:val="28"/>
          <w:lang w:eastAsia="ru-RU"/>
        </w:rPr>
        <w:t>Профпатология</w:t>
      </w:r>
      <w:proofErr w:type="spellEnd"/>
      <w:r w:rsidRPr="00FD223D">
        <w:rPr>
          <w:sz w:val="28"/>
          <w:szCs w:val="28"/>
          <w:lang w:eastAsia="ru-RU"/>
        </w:rPr>
        <w:t>", "Пульмонология", "Ревматология", "Рентгенология", "</w:t>
      </w:r>
      <w:proofErr w:type="spellStart"/>
      <w:r w:rsidRPr="00FD223D">
        <w:rPr>
          <w:sz w:val="28"/>
          <w:szCs w:val="28"/>
          <w:lang w:eastAsia="ru-RU"/>
        </w:rPr>
        <w:t>Рентгенэндоваскулярные</w:t>
      </w:r>
      <w:proofErr w:type="spellEnd"/>
      <w:r w:rsidRPr="00FD223D">
        <w:rPr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</w:t>
      </w:r>
      <w:r w:rsidRPr="00AB048B">
        <w:rPr>
          <w:i/>
          <w:iCs/>
          <w:color w:val="333333"/>
          <w:sz w:val="28"/>
          <w:szCs w:val="28"/>
          <w:lang w:eastAsia="ru-RU"/>
        </w:rPr>
        <w:t xml:space="preserve"> </w:t>
      </w:r>
      <w:r w:rsidRPr="00FD223D">
        <w:rPr>
          <w:sz w:val="28"/>
          <w:szCs w:val="28"/>
          <w:lang w:eastAsia="ru-RU"/>
        </w:rPr>
        <w:t>хирургия", "Эндокринология" и дополнительное профессиональное образование - программы профессиональной переподготовки по специальности "Ультразвуковая диагностика</w:t>
      </w:r>
      <w:r w:rsidRPr="00FD223D">
        <w:rPr>
          <w:i/>
          <w:iCs/>
          <w:color w:val="333333"/>
          <w:sz w:val="28"/>
          <w:szCs w:val="28"/>
        </w:rPr>
        <w:t>»</w:t>
      </w:r>
    </w:p>
    <w:p w:rsidR="00D9267C" w:rsidRDefault="00D9267C" w:rsidP="00D9267C">
      <w:pPr>
        <w:pStyle w:val="Default"/>
        <w:jc w:val="both"/>
        <w:rPr>
          <w:i/>
          <w:iCs/>
          <w:color w:val="333333"/>
          <w:sz w:val="28"/>
          <w:szCs w:val="28"/>
        </w:rPr>
      </w:pPr>
    </w:p>
    <w:p w:rsidR="00D9267C" w:rsidRPr="001D737C" w:rsidRDefault="00D9267C" w:rsidP="00D9267C">
      <w:pPr>
        <w:pStyle w:val="Default"/>
        <w:jc w:val="both"/>
        <w:rPr>
          <w:sz w:val="28"/>
          <w:szCs w:val="28"/>
        </w:rPr>
      </w:pPr>
      <w:r w:rsidRPr="001D737C">
        <w:rPr>
          <w:b/>
          <w:sz w:val="28"/>
          <w:szCs w:val="28"/>
        </w:rPr>
        <w:t>Продолжительность обучения</w:t>
      </w:r>
      <w:r w:rsidRPr="001D737C">
        <w:rPr>
          <w:sz w:val="28"/>
          <w:szCs w:val="28"/>
        </w:rPr>
        <w:t>: 150 академических часов.</w:t>
      </w:r>
    </w:p>
    <w:p w:rsidR="00D9267C" w:rsidRPr="001D737C" w:rsidRDefault="00D9267C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Default="00D9267C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C24DA0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A0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A0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A0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A0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4DA0" w:rsidRPr="001D737C" w:rsidRDefault="00C24DA0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267C" w:rsidRPr="00AE7FE5" w:rsidRDefault="00D9267C" w:rsidP="00D926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1134"/>
        <w:gridCol w:w="1134"/>
        <w:gridCol w:w="1134"/>
        <w:gridCol w:w="1417"/>
        <w:gridCol w:w="1384"/>
      </w:tblGrid>
      <w:tr w:rsidR="00D9267C" w:rsidRPr="00AE7FE5" w:rsidTr="006A2B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D9267C" w:rsidRPr="00AE7FE5" w:rsidTr="006A2BA2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Видео </w:t>
            </w:r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лек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proofErr w:type="spell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Интерактив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-</w:t>
            </w: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ные</w:t>
            </w:r>
            <w:proofErr w:type="spellEnd"/>
            <w:proofErr w:type="gramEnd"/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сессии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283C8B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D9267C" w:rsidRPr="00AE7FE5" w:rsidTr="006A2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0A3B6E">
              <w:rPr>
                <w:rFonts w:ascii="Times New Roman" w:hAnsi="Times New Roman"/>
                <w:sz w:val="28"/>
                <w:szCs w:val="28"/>
              </w:rPr>
              <w:t>Ультразвуковая диагностика плечевого сустава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9267C" w:rsidRPr="00AE7FE5" w:rsidTr="006A2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6E">
              <w:rPr>
                <w:rFonts w:ascii="Times New Roman" w:hAnsi="Times New Roman"/>
                <w:sz w:val="28"/>
                <w:szCs w:val="28"/>
              </w:rPr>
              <w:t>УЗИ области ахиллова сухожилия и мягких тканей задней поверхности голени.  Методика.  Избранные вопросы патологии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D9267C" w:rsidRPr="00AE7FE5" w:rsidTr="006A2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0935F7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A3B6E">
              <w:rPr>
                <w:rFonts w:ascii="Times New Roman" w:hAnsi="Times New Roman"/>
                <w:sz w:val="28"/>
                <w:szCs w:val="28"/>
              </w:rPr>
              <w:t>Ультразвуковые исследования гепатобилиарной системы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D9267C" w:rsidRPr="00AE7FE5" w:rsidTr="006A2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423D38" w:rsidRDefault="00423D38" w:rsidP="006A2BA2">
            <w:pPr>
              <w:spacing w:after="0" w:line="240" w:lineRule="auto"/>
              <w:jc w:val="both"/>
              <w:rPr>
                <w:rFonts w:ascii="Times New Roman" w:hAnsi="Times New Roman"/>
                <w:color w:val="C00000"/>
                <w:sz w:val="28"/>
                <w:szCs w:val="28"/>
                <w:lang w:eastAsia="ru-RU"/>
              </w:rPr>
            </w:pPr>
            <w:r w:rsidRPr="00423D38">
              <w:rPr>
                <w:rFonts w:ascii="Times New Roman" w:hAnsi="Times New Roman"/>
                <w:color w:val="000000"/>
                <w:sz w:val="28"/>
                <w:szCs w:val="28"/>
              </w:rPr>
              <w:t>УЗД в эндокринологии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3D3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423D38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92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423D38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92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423D38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D926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9267C" w:rsidRPr="00AE7FE5" w:rsidTr="006A2BA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7C" w:rsidRPr="00AE7FE5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7C" w:rsidRPr="00AE7FE5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23D3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D9267C" w:rsidRPr="00AE7FE5" w:rsidTr="006A2BA2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7C" w:rsidRPr="00AE7FE5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67C" w:rsidRPr="00AE7FE5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150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AE7FE5" w:rsidRDefault="00423D38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83</w:t>
            </w:r>
          </w:p>
        </w:tc>
      </w:tr>
    </w:tbl>
    <w:p w:rsidR="00D9267C" w:rsidRPr="001D737C" w:rsidRDefault="00D9267C" w:rsidP="00D9267C">
      <w:pPr>
        <w:pStyle w:val="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D9267C" w:rsidRPr="001B3C73" w:rsidRDefault="00D9267C" w:rsidP="00D9267C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267C" w:rsidRPr="007257B9" w:rsidRDefault="00D9267C" w:rsidP="00D9267C">
      <w:pPr>
        <w:rPr>
          <w:rFonts w:ascii="Times New Roman" w:hAnsi="Times New Roman"/>
          <w:b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283C8B" w:rsidRPr="00283C8B">
        <w:rPr>
          <w:rFonts w:ascii="Times New Roman" w:hAnsi="Times New Roman"/>
          <w:b/>
          <w:sz w:val="28"/>
          <w:szCs w:val="28"/>
        </w:rPr>
        <w:t>Ультразвуковая диагностика плечевого сустава</w:t>
      </w:r>
    </w:p>
    <w:p w:rsidR="00D9267C" w:rsidRPr="009172B0" w:rsidRDefault="00D9267C" w:rsidP="00D9267C">
      <w:pPr>
        <w:rPr>
          <w:rFonts w:ascii="Times New Roman" w:hAnsi="Times New Roman"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Трудоемкость:</w:t>
      </w:r>
      <w:r w:rsidR="00283C8B">
        <w:rPr>
          <w:rFonts w:ascii="Times New Roman" w:hAnsi="Times New Roman"/>
          <w:b/>
          <w:sz w:val="28"/>
          <w:szCs w:val="28"/>
        </w:rPr>
        <w:t xml:space="preserve"> </w:t>
      </w:r>
      <w:r w:rsidRPr="009172B0">
        <w:rPr>
          <w:rFonts w:ascii="Times New Roman" w:hAnsi="Times New Roman"/>
          <w:sz w:val="28"/>
          <w:szCs w:val="28"/>
        </w:rPr>
        <w:t>36 академических часов, в том числе</w:t>
      </w:r>
    </w:p>
    <w:p w:rsidR="00D9267C" w:rsidRPr="009172B0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172B0">
        <w:rPr>
          <w:rFonts w:ascii="Times New Roman" w:hAnsi="Times New Roman"/>
          <w:sz w:val="28"/>
          <w:szCs w:val="28"/>
        </w:rPr>
        <w:t>Видеолекции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8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ак.часов</w:t>
      </w:r>
      <w:proofErr w:type="spellEnd"/>
    </w:p>
    <w:p w:rsidR="00D9267C" w:rsidRPr="009172B0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Дистанционные интерактивные сессии (</w:t>
      </w:r>
      <w:proofErr w:type="spellStart"/>
      <w:r w:rsidRPr="009172B0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)- 2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>. часа</w:t>
      </w:r>
    </w:p>
    <w:p w:rsidR="00D9267C" w:rsidRPr="009172B0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Практические задания</w:t>
      </w:r>
      <w:r w:rsidR="00283C8B">
        <w:rPr>
          <w:rFonts w:ascii="Times New Roman" w:hAnsi="Times New Roman"/>
          <w:sz w:val="28"/>
          <w:szCs w:val="28"/>
        </w:rPr>
        <w:t>(ОСК)</w:t>
      </w:r>
      <w:r w:rsidRPr="009172B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6</w:t>
      </w:r>
      <w:r w:rsidRPr="0091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72B0">
        <w:rPr>
          <w:rFonts w:ascii="Times New Roman" w:hAnsi="Times New Roman"/>
          <w:sz w:val="28"/>
          <w:szCs w:val="28"/>
        </w:rPr>
        <w:t>ак</w:t>
      </w:r>
      <w:proofErr w:type="spellEnd"/>
      <w:r w:rsidRPr="009172B0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172B0">
        <w:rPr>
          <w:rFonts w:ascii="Times New Roman" w:hAnsi="Times New Roman"/>
          <w:sz w:val="28"/>
          <w:szCs w:val="28"/>
        </w:rPr>
        <w:t>чаcов</w:t>
      </w:r>
      <w:proofErr w:type="spellEnd"/>
    </w:p>
    <w:p w:rsidR="00D9267C" w:rsidRPr="009172B0" w:rsidRDefault="00D9267C" w:rsidP="00D926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Самоподготовка-</w:t>
      </w:r>
      <w:r>
        <w:rPr>
          <w:rFonts w:ascii="Times New Roman" w:hAnsi="Times New Roman"/>
          <w:sz w:val="28"/>
          <w:szCs w:val="28"/>
        </w:rPr>
        <w:t>20</w:t>
      </w:r>
      <w:r w:rsidR="00283C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83C8B">
        <w:rPr>
          <w:rFonts w:ascii="Times New Roman" w:hAnsi="Times New Roman"/>
          <w:sz w:val="28"/>
          <w:szCs w:val="28"/>
        </w:rPr>
        <w:t>ак.часов</w:t>
      </w:r>
      <w:proofErr w:type="spellEnd"/>
    </w:p>
    <w:p w:rsidR="00D9267C" w:rsidRPr="009172B0" w:rsidRDefault="00D9267C" w:rsidP="00D9267C">
      <w:pPr>
        <w:spacing w:after="0"/>
        <w:rPr>
          <w:rFonts w:ascii="Times New Roman" w:hAnsi="Times New Roman"/>
          <w:sz w:val="28"/>
          <w:szCs w:val="28"/>
        </w:rPr>
      </w:pPr>
    </w:p>
    <w:p w:rsidR="00D9267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Содержание учебного модуля:</w:t>
      </w:r>
      <w:r w:rsidRPr="000424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№1</w:t>
      </w:r>
      <w:r w:rsidRPr="00634E4C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634E4C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0A3B6E">
        <w:rPr>
          <w:rFonts w:ascii="Times New Roman" w:hAnsi="Times New Roman"/>
          <w:b/>
          <w:sz w:val="28"/>
          <w:szCs w:val="28"/>
        </w:rPr>
        <w:t>Ультразвуковая диагностика плечевого сустава</w:t>
      </w:r>
    </w:p>
    <w:p w:rsidR="00D9267C" w:rsidRPr="009172B0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D9267C" w:rsidRPr="009172B0" w:rsidTr="006A2B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283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D9267C" w:rsidRPr="009172B0" w:rsidTr="006A2BA2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72B0">
              <w:rPr>
                <w:rFonts w:ascii="Times New Roman" w:hAnsi="Times New Roman"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283C8B" w:rsidP="00283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9172B0">
              <w:rPr>
                <w:rFonts w:ascii="Times New Roman" w:hAnsi="Times New Roman"/>
                <w:sz w:val="28"/>
                <w:szCs w:val="28"/>
              </w:rPr>
              <w:t>Самопод</w:t>
            </w:r>
            <w:proofErr w:type="spellEnd"/>
            <w:r w:rsidRPr="009172B0">
              <w:rPr>
                <w:rFonts w:ascii="Times New Roman" w:hAnsi="Times New Roman"/>
                <w:sz w:val="28"/>
                <w:szCs w:val="28"/>
              </w:rPr>
              <w:t>-готовка</w:t>
            </w:r>
            <w:proofErr w:type="gramEnd"/>
          </w:p>
        </w:tc>
      </w:tr>
      <w:tr w:rsidR="00D9267C" w:rsidRPr="009172B0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8257AD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8257AD">
              <w:rPr>
                <w:rFonts w:ascii="Times New Roman" w:hAnsi="Times New Roman"/>
                <w:sz w:val="28"/>
                <w:szCs w:val="28"/>
              </w:rPr>
              <w:t>Избранные вопросы анатомии плечевого сустава. Методика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67C" w:rsidRPr="009172B0" w:rsidTr="006A2BA2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8257AD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8257AD">
              <w:rPr>
                <w:rFonts w:ascii="Times New Roman" w:hAnsi="Times New Roman"/>
                <w:sz w:val="28"/>
                <w:szCs w:val="28"/>
              </w:rPr>
              <w:t>Дегенеративно-дистрофические и воспалительные заболевания плечевого сустава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9267C" w:rsidRPr="009172B0" w:rsidTr="006A2BA2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8257AD" w:rsidRDefault="00D9267C" w:rsidP="006A2BA2">
            <w:pPr>
              <w:rPr>
                <w:rFonts w:ascii="Times New Roman" w:hAnsi="Times New Roman"/>
                <w:sz w:val="28"/>
                <w:szCs w:val="28"/>
              </w:rPr>
            </w:pPr>
            <w:r w:rsidRPr="008257AD">
              <w:rPr>
                <w:rFonts w:ascii="Times New Roman" w:hAnsi="Times New Roman"/>
                <w:sz w:val="28"/>
                <w:szCs w:val="28"/>
              </w:rPr>
              <w:t xml:space="preserve">Травма плечевого сустава и </w:t>
            </w:r>
            <w:proofErr w:type="spellStart"/>
            <w:proofErr w:type="gramStart"/>
            <w:r w:rsidRPr="008257AD">
              <w:rPr>
                <w:rFonts w:ascii="Times New Roman" w:hAnsi="Times New Roman"/>
                <w:sz w:val="28"/>
                <w:szCs w:val="28"/>
              </w:rPr>
              <w:t>посттравматичес</w:t>
            </w:r>
            <w:proofErr w:type="spellEnd"/>
            <w:r w:rsidRPr="008257AD">
              <w:rPr>
                <w:rFonts w:ascii="Times New Roman" w:hAnsi="Times New Roman"/>
                <w:sz w:val="28"/>
                <w:szCs w:val="28"/>
              </w:rPr>
              <w:t>-кие</w:t>
            </w:r>
            <w:proofErr w:type="gramEnd"/>
            <w:r w:rsidRPr="008257AD">
              <w:rPr>
                <w:rFonts w:ascii="Times New Roman" w:hAnsi="Times New Roman"/>
                <w:sz w:val="28"/>
                <w:szCs w:val="28"/>
              </w:rPr>
              <w:t xml:space="preserve"> изменения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9172B0" w:rsidRDefault="00D9267C" w:rsidP="006A2BA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9267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br w:type="page"/>
      </w: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Pr="00E46280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0A3B6E">
        <w:rPr>
          <w:rFonts w:ascii="Times New Roman" w:hAnsi="Times New Roman"/>
          <w:b/>
          <w:sz w:val="28"/>
          <w:szCs w:val="28"/>
        </w:rPr>
        <w:t>УЗИ области ахиллова сухожилия и мягких тканей задней поверхности голени.  Методика.  Избранные вопросы патологии</w:t>
      </w:r>
    </w:p>
    <w:p w:rsidR="00D9267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(ОСК)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22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D9267C" w:rsidRPr="0024133B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D9267C" w:rsidRPr="0024133B" w:rsidTr="006A2B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7B20A4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7B20A4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9267C" w:rsidRPr="0024133B" w:rsidTr="006A2BA2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7B20A4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283C8B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D9267C" w:rsidRPr="0024133B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7B20A4" w:rsidRDefault="00D9267C" w:rsidP="006A2B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0A4">
              <w:rPr>
                <w:rFonts w:ascii="Times New Roman" w:hAnsi="Times New Roman"/>
                <w:sz w:val="28"/>
                <w:szCs w:val="28"/>
              </w:rPr>
              <w:t xml:space="preserve">Избранные вопросы </w:t>
            </w:r>
            <w:proofErr w:type="spellStart"/>
            <w:r w:rsidRPr="007B20A4">
              <w:rPr>
                <w:rFonts w:ascii="Times New Roman" w:hAnsi="Times New Roman"/>
                <w:sz w:val="28"/>
                <w:szCs w:val="28"/>
              </w:rPr>
              <w:t>анатомии.</w:t>
            </w:r>
            <w:proofErr w:type="gramStart"/>
            <w:r w:rsidRPr="007B20A4">
              <w:rPr>
                <w:rFonts w:ascii="Times New Roman" w:hAnsi="Times New Roman"/>
                <w:sz w:val="28"/>
                <w:szCs w:val="28"/>
              </w:rPr>
              <w:t>Мето</w:t>
            </w:r>
            <w:proofErr w:type="spellEnd"/>
            <w:r w:rsidRPr="007B20A4">
              <w:rPr>
                <w:rFonts w:ascii="Times New Roman" w:hAnsi="Times New Roman"/>
                <w:sz w:val="28"/>
                <w:szCs w:val="28"/>
              </w:rPr>
              <w:t>-дика</w:t>
            </w:r>
            <w:proofErr w:type="gramEnd"/>
            <w:r w:rsidRPr="007B20A4">
              <w:rPr>
                <w:rFonts w:ascii="Times New Roman" w:hAnsi="Times New Roman"/>
                <w:sz w:val="28"/>
                <w:szCs w:val="28"/>
              </w:rPr>
              <w:t xml:space="preserve">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9267C" w:rsidRPr="0024133B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7B20A4" w:rsidRDefault="00D9267C" w:rsidP="006A2B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B20A4">
              <w:rPr>
                <w:rFonts w:ascii="Times New Roman" w:hAnsi="Times New Roman"/>
                <w:sz w:val="28"/>
                <w:szCs w:val="28"/>
              </w:rPr>
              <w:t>Дегенеративно-дистрофические и воспалительные 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D9267C" w:rsidRPr="0024133B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33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0935F7" w:rsidRDefault="00D9267C" w:rsidP="006A2BA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935F7">
              <w:rPr>
                <w:rFonts w:ascii="Times New Roman" w:hAnsi="Times New Roman"/>
                <w:sz w:val="28"/>
                <w:szCs w:val="28"/>
              </w:rPr>
              <w:t>Стентирование</w:t>
            </w:r>
            <w:proofErr w:type="spellEnd"/>
            <w:r w:rsidRPr="000935F7">
              <w:rPr>
                <w:rFonts w:ascii="Times New Roman" w:hAnsi="Times New Roman"/>
                <w:sz w:val="28"/>
                <w:szCs w:val="28"/>
              </w:rPr>
              <w:t xml:space="preserve"> в онкологии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24133B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D9267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0A3B6E">
        <w:rPr>
          <w:rFonts w:ascii="Times New Roman" w:hAnsi="Times New Roman"/>
          <w:b/>
          <w:sz w:val="28"/>
          <w:szCs w:val="28"/>
        </w:rPr>
        <w:t>Ультразвуковые исследования гепатобилиарной системы</w:t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9267C" w:rsidRPr="001D2538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часов, в том числе</w:t>
      </w:r>
    </w:p>
    <w:p w:rsidR="00D9267C" w:rsidRPr="001D2538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D9267C" w:rsidRPr="001D2538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D9267C" w:rsidRPr="001D2538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(ОСК)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D9267C" w:rsidRPr="001D2538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D9267C" w:rsidRPr="001D2538" w:rsidRDefault="00D9267C" w:rsidP="00D9267C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032BAA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D9267C" w:rsidRPr="00032BAA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D9267C" w:rsidRPr="00D9267C" w:rsidTr="006A2B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9267C" w:rsidRPr="00D9267C" w:rsidTr="006A2BA2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283C8B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D9267C" w:rsidRPr="00D9267C" w:rsidTr="006A2BA2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color w:val="000000"/>
                <w:sz w:val="28"/>
                <w:szCs w:val="28"/>
              </w:rPr>
              <w:t>Ультразвуковое исследование печени</w:t>
            </w:r>
          </w:p>
          <w:p w:rsidR="00D9267C" w:rsidRPr="00D9267C" w:rsidRDefault="00D9267C" w:rsidP="006A2B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9267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D9267C" w:rsidRPr="00D9267C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9267C">
              <w:rPr>
                <w:rFonts w:ascii="Times New Roman" w:hAnsi="Times New Roman"/>
                <w:color w:val="000000"/>
                <w:sz w:val="28"/>
                <w:szCs w:val="28"/>
              </w:rPr>
              <w:t>Ультразвуковое исследование поджелудочной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9267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D9267C" w:rsidRPr="00032BAA" w:rsidTr="006A2BA2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9267C">
              <w:rPr>
                <w:rFonts w:ascii="Times New Roman" w:hAnsi="Times New Roman"/>
                <w:color w:val="000000"/>
                <w:sz w:val="28"/>
                <w:szCs w:val="28"/>
              </w:rPr>
              <w:t>Ультразвуковое исследование желчевыводящих путей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9267C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032BAA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67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D9267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</w:t>
      </w:r>
      <w:r w:rsidR="00655213" w:rsidRPr="00655213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9308F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655213" w:rsidRPr="00655213">
        <w:rPr>
          <w:rFonts w:ascii="Times New Roman" w:hAnsi="Times New Roman"/>
          <w:b/>
          <w:color w:val="000000"/>
          <w:sz w:val="28"/>
          <w:szCs w:val="28"/>
        </w:rPr>
        <w:t>УЗД в эндокринологии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36 академических часа, в том числе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521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–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55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8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вебинары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)- </w:t>
      </w:r>
      <w:r w:rsidR="00655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часа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283C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(ОСК) 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="00655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6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5521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20 </w:t>
      </w:r>
      <w:proofErr w:type="spellStart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</w:t>
      </w:r>
      <w:proofErr w:type="spellEnd"/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часов</w:t>
      </w:r>
    </w:p>
    <w:p w:rsidR="00D9267C" w:rsidRPr="00A155E3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67C" w:rsidRPr="00FF4BC0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9267C" w:rsidRPr="00FF4BC0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D9267C" w:rsidRPr="00FF4BC0" w:rsidRDefault="00D9267C" w:rsidP="00D9267C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D9267C" w:rsidRPr="00FF4BC0" w:rsidTr="006A2BA2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D9267C" w:rsidRPr="00FF4BC0" w:rsidTr="006A2BA2">
        <w:trPr>
          <w:trHeight w:val="8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Вебина-ры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283C8B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</w:t>
            </w:r>
            <w:proofErr w:type="spellEnd"/>
          </w:p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готовка</w:t>
            </w:r>
          </w:p>
        </w:tc>
      </w:tr>
      <w:tr w:rsidR="00D9267C" w:rsidRPr="00FF4BC0" w:rsidTr="006A2BA2">
        <w:trPr>
          <w:trHeight w:val="12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C15A76" w:rsidP="006A2BA2">
            <w:pPr>
              <w:pStyle w:val="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Нормальная щитовидная железа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67C" w:rsidRPr="00FF4BC0" w:rsidTr="006A2BA2">
        <w:trPr>
          <w:trHeight w:val="113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C15A76" w:rsidP="006A2BA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Диффузные изменения паренхимы щитовидной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D9267C" w:rsidRPr="00FF4BC0" w:rsidTr="006A2BA2">
        <w:trPr>
          <w:trHeight w:val="1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4BC0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C15A76" w:rsidP="006A2BA2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Узловые изменения паренхимы щитовидной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67C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9267C" w:rsidRPr="00FF4BC0" w:rsidRDefault="00D9267C" w:rsidP="006A2B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9267C" w:rsidRPr="00FF4BC0" w:rsidRDefault="00D9267C" w:rsidP="00D9267C">
      <w:pPr>
        <w:pStyle w:val="a4"/>
        <w:numPr>
          <w:ilvl w:val="0"/>
          <w:numId w:val="6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9267C" w:rsidRPr="00D5095C" w:rsidRDefault="00D9267C" w:rsidP="00D9267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9267C" w:rsidRPr="00D5095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Pr="00D5095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9267C" w:rsidRPr="00D5095C" w:rsidRDefault="00D9267C" w:rsidP="00D9267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9267C" w:rsidRDefault="00D9267C" w:rsidP="00D9267C">
      <w:pPr>
        <w:pStyle w:val="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9267C" w:rsidRDefault="00D9267C" w:rsidP="00D9267C">
      <w:pPr>
        <w:rPr>
          <w:rFonts w:ascii="Times New Roman" w:hAnsi="Times New Roman"/>
          <w:sz w:val="28"/>
          <w:szCs w:val="28"/>
        </w:rPr>
      </w:pP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>Анализ данных лучевых методов исследования на основе принципов доказательной медицины/ Васильев А.Ю., Малый А.Ю., Серова Н.С.. - М.: «ГЭОТАР-Медиа», 2008. – 23 с.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 xml:space="preserve"> Лучевая диагностика заболеваний печени (MPT, KT, УЗИ, ОФЭКТ и ПЭТ)/. Под редакцией Труфанова Г. Е. – – Москва, ГЭОТАР-Медиа, 2008 г. – 280 c. 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>Лучевая диагностика [Электронный ресурс</w:t>
      </w:r>
      <w:proofErr w:type="gramStart"/>
      <w:r w:rsidRPr="00316E78">
        <w:rPr>
          <w:rFonts w:ascii="Times New Roman" w:hAnsi="Times New Roman"/>
          <w:sz w:val="28"/>
          <w:szCs w:val="28"/>
        </w:rPr>
        <w:t>]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[учеб. для </w:t>
      </w:r>
      <w:proofErr w:type="spellStart"/>
      <w:r w:rsidRPr="00316E78">
        <w:rPr>
          <w:rFonts w:ascii="Times New Roman" w:hAnsi="Times New Roman"/>
          <w:sz w:val="28"/>
          <w:szCs w:val="28"/>
        </w:rPr>
        <w:t>высш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. проф. образования] /; под ред. Г. Е. Труфанова. – </w:t>
      </w:r>
      <w:proofErr w:type="gramStart"/>
      <w:r w:rsidRPr="00316E78">
        <w:rPr>
          <w:rFonts w:ascii="Times New Roman" w:hAnsi="Times New Roman"/>
          <w:sz w:val="28"/>
          <w:szCs w:val="28"/>
        </w:rPr>
        <w:t>Москва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ГЭОТАР-Медиа, 2013. – 496 с. : ил.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 xml:space="preserve"> Лучевая </w:t>
      </w:r>
      <w:proofErr w:type="gramStart"/>
      <w:r w:rsidRPr="00316E78">
        <w:rPr>
          <w:rFonts w:ascii="Times New Roman" w:hAnsi="Times New Roman"/>
          <w:sz w:val="28"/>
          <w:szCs w:val="28"/>
        </w:rPr>
        <w:t>диагностика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[учеб. для вузов] / И. П. </w:t>
      </w:r>
      <w:proofErr w:type="spellStart"/>
      <w:r w:rsidRPr="00316E78">
        <w:rPr>
          <w:rFonts w:ascii="Times New Roman" w:hAnsi="Times New Roman"/>
          <w:sz w:val="28"/>
          <w:szCs w:val="28"/>
        </w:rPr>
        <w:t>Королюк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, Л. Д. </w:t>
      </w:r>
      <w:proofErr w:type="spellStart"/>
      <w:r w:rsidRPr="00316E78">
        <w:rPr>
          <w:rFonts w:ascii="Times New Roman" w:hAnsi="Times New Roman"/>
          <w:sz w:val="28"/>
          <w:szCs w:val="28"/>
        </w:rPr>
        <w:t>Линденбратен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Pr="00316E78">
        <w:rPr>
          <w:rFonts w:ascii="Times New Roman" w:hAnsi="Times New Roman"/>
          <w:sz w:val="28"/>
          <w:szCs w:val="28"/>
        </w:rPr>
        <w:t>перераб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 и доп. – Москва : БИНОМ, 2015. – 492 </w:t>
      </w:r>
      <w:proofErr w:type="gramStart"/>
      <w:r w:rsidRPr="00316E78">
        <w:rPr>
          <w:rFonts w:ascii="Times New Roman" w:hAnsi="Times New Roman"/>
          <w:sz w:val="28"/>
          <w:szCs w:val="28"/>
        </w:rPr>
        <w:t>с.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ил. – (Учебная литература для студентов медицинских вузов).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>Основы лучевой диагностики и терапии [Электронный ресурс</w:t>
      </w:r>
      <w:proofErr w:type="gramStart"/>
      <w:r w:rsidRPr="00316E78">
        <w:rPr>
          <w:rFonts w:ascii="Times New Roman" w:hAnsi="Times New Roman"/>
          <w:sz w:val="28"/>
          <w:szCs w:val="28"/>
        </w:rPr>
        <w:t>]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[нац. рук.] / [А. Б. </w:t>
      </w:r>
      <w:proofErr w:type="spellStart"/>
      <w:r w:rsidRPr="00316E78">
        <w:rPr>
          <w:rFonts w:ascii="Times New Roman" w:hAnsi="Times New Roman"/>
          <w:sz w:val="28"/>
          <w:szCs w:val="28"/>
        </w:rPr>
        <w:t>Абдураимов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 и др.</w:t>
      </w:r>
      <w:proofErr w:type="gramStart"/>
      <w:r w:rsidRPr="00316E78">
        <w:rPr>
          <w:rFonts w:ascii="Times New Roman" w:hAnsi="Times New Roman"/>
          <w:sz w:val="28"/>
          <w:szCs w:val="28"/>
        </w:rPr>
        <w:t>] ;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гл. ред. : С. К. Терновой. – </w:t>
      </w:r>
      <w:proofErr w:type="gramStart"/>
      <w:r w:rsidRPr="00316E78">
        <w:rPr>
          <w:rFonts w:ascii="Times New Roman" w:hAnsi="Times New Roman"/>
          <w:sz w:val="28"/>
          <w:szCs w:val="28"/>
        </w:rPr>
        <w:t>Москва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ГЭОТАР-Медиа, 2013. – 996 с.   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 xml:space="preserve">Ультразвуковое исследование в неотложной медицине [Электронный ресурс] / О. Дж. </w:t>
      </w:r>
      <w:proofErr w:type="spellStart"/>
      <w:r w:rsidRPr="00316E78">
        <w:rPr>
          <w:rFonts w:ascii="Times New Roman" w:hAnsi="Times New Roman"/>
          <w:sz w:val="28"/>
          <w:szCs w:val="28"/>
        </w:rPr>
        <w:t>Ма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, Дж. Р. </w:t>
      </w:r>
      <w:proofErr w:type="spellStart"/>
      <w:r w:rsidRPr="00316E78">
        <w:rPr>
          <w:rFonts w:ascii="Times New Roman" w:hAnsi="Times New Roman"/>
          <w:sz w:val="28"/>
          <w:szCs w:val="28"/>
        </w:rPr>
        <w:t>Матиэр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316E78">
        <w:rPr>
          <w:rFonts w:ascii="Times New Roman" w:hAnsi="Times New Roman"/>
          <w:sz w:val="28"/>
          <w:szCs w:val="28"/>
        </w:rPr>
        <w:t>Блэйвес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. – 2-е изд. (эл.). – </w:t>
      </w:r>
      <w:proofErr w:type="gramStart"/>
      <w:r w:rsidRPr="00316E78">
        <w:rPr>
          <w:rFonts w:ascii="Times New Roman" w:hAnsi="Times New Roman"/>
          <w:sz w:val="28"/>
          <w:szCs w:val="28"/>
        </w:rPr>
        <w:t>Москва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БИНОМ. Лаб. знаний, 2013. – 560 с. 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</w:rPr>
        <w:t xml:space="preserve">Лучевая диагностика заболеваний костей и суставов: </w:t>
      </w:r>
      <w:proofErr w:type="gramStart"/>
      <w:r w:rsidRPr="00316E78">
        <w:rPr>
          <w:rFonts w:ascii="Times New Roman" w:hAnsi="Times New Roman"/>
          <w:sz w:val="28"/>
          <w:szCs w:val="28"/>
        </w:rPr>
        <w:t>руководство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атлас : более 1000 рентгенограмм / Ф. А. </w:t>
      </w:r>
      <w:proofErr w:type="spellStart"/>
      <w:r w:rsidRPr="00316E78">
        <w:rPr>
          <w:rFonts w:ascii="Times New Roman" w:hAnsi="Times New Roman"/>
          <w:sz w:val="28"/>
          <w:szCs w:val="28"/>
        </w:rPr>
        <w:t>Бургенер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, М. </w:t>
      </w:r>
      <w:proofErr w:type="spellStart"/>
      <w:r w:rsidRPr="00316E78">
        <w:rPr>
          <w:rFonts w:ascii="Times New Roman" w:hAnsi="Times New Roman"/>
          <w:sz w:val="28"/>
          <w:szCs w:val="28"/>
        </w:rPr>
        <w:t>Кормано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, Т. </w:t>
      </w:r>
      <w:proofErr w:type="spellStart"/>
      <w:r w:rsidRPr="00316E78">
        <w:rPr>
          <w:rFonts w:ascii="Times New Roman" w:hAnsi="Times New Roman"/>
          <w:sz w:val="28"/>
          <w:szCs w:val="28"/>
        </w:rPr>
        <w:t>Пудас</w:t>
      </w:r>
      <w:proofErr w:type="spellEnd"/>
      <w:r w:rsidRPr="00316E78">
        <w:rPr>
          <w:rFonts w:ascii="Times New Roman" w:hAnsi="Times New Roman"/>
          <w:sz w:val="28"/>
          <w:szCs w:val="28"/>
        </w:rPr>
        <w:t xml:space="preserve"> ; пер. с англ. под ред. С. К. Тернового, А. И. Шехтера. - </w:t>
      </w:r>
      <w:proofErr w:type="gramStart"/>
      <w:r w:rsidRPr="00316E78">
        <w:rPr>
          <w:rFonts w:ascii="Times New Roman" w:hAnsi="Times New Roman"/>
          <w:sz w:val="28"/>
          <w:szCs w:val="28"/>
        </w:rPr>
        <w:t>Москва :</w:t>
      </w:r>
      <w:proofErr w:type="gramEnd"/>
      <w:r w:rsidRPr="00316E78">
        <w:rPr>
          <w:rFonts w:ascii="Times New Roman" w:hAnsi="Times New Roman"/>
          <w:sz w:val="28"/>
          <w:szCs w:val="28"/>
        </w:rPr>
        <w:t xml:space="preserve"> ГЭОТАР-Медиа, 2014. –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316E78">
        <w:rPr>
          <w:rFonts w:ascii="Times New Roman" w:hAnsi="Times New Roman"/>
          <w:sz w:val="28"/>
          <w:szCs w:val="28"/>
          <w:lang w:val="en-US"/>
        </w:rPr>
        <w:t xml:space="preserve">Bone and joint disorders differential diagnosis in conventional radiology / F. A. </w:t>
      </w:r>
      <w:proofErr w:type="spellStart"/>
      <w:r w:rsidRPr="00316E78">
        <w:rPr>
          <w:rFonts w:ascii="Times New Roman" w:hAnsi="Times New Roman"/>
          <w:sz w:val="28"/>
          <w:szCs w:val="28"/>
          <w:lang w:val="en-US"/>
        </w:rPr>
        <w:t>Burgener</w:t>
      </w:r>
      <w:proofErr w:type="spellEnd"/>
      <w:r w:rsidRPr="00316E78">
        <w:rPr>
          <w:rFonts w:ascii="Times New Roman" w:hAnsi="Times New Roman"/>
          <w:sz w:val="28"/>
          <w:szCs w:val="28"/>
          <w:lang w:val="en-US"/>
        </w:rPr>
        <w:t xml:space="preserve"> et al. - 2nd rev. ed. - </w:t>
      </w:r>
      <w:proofErr w:type="gramStart"/>
      <w:r w:rsidRPr="00316E78">
        <w:rPr>
          <w:rFonts w:ascii="Times New Roman" w:hAnsi="Times New Roman"/>
          <w:sz w:val="28"/>
          <w:szCs w:val="28"/>
          <w:lang w:val="en-US"/>
        </w:rPr>
        <w:t>Stuttgart ;</w:t>
      </w:r>
      <w:proofErr w:type="gramEnd"/>
      <w:r w:rsidRPr="00316E78">
        <w:rPr>
          <w:rFonts w:ascii="Times New Roman" w:hAnsi="Times New Roman"/>
          <w:sz w:val="28"/>
          <w:szCs w:val="28"/>
          <w:lang w:val="en-US"/>
        </w:rPr>
        <w:t xml:space="preserve"> New York : </w:t>
      </w:r>
      <w:proofErr w:type="spellStart"/>
      <w:r w:rsidRPr="00316E78">
        <w:rPr>
          <w:rFonts w:ascii="Times New Roman" w:hAnsi="Times New Roman"/>
          <w:sz w:val="28"/>
          <w:szCs w:val="28"/>
          <w:lang w:val="en-US"/>
        </w:rPr>
        <w:t>Thieme</w:t>
      </w:r>
      <w:proofErr w:type="spellEnd"/>
      <w:r w:rsidRPr="00316E78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316E78">
        <w:rPr>
          <w:rFonts w:ascii="Times New Roman" w:hAnsi="Times New Roman"/>
          <w:sz w:val="28"/>
          <w:szCs w:val="28"/>
        </w:rPr>
        <w:t xml:space="preserve">11. 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 w:rsidRPr="00DA5748">
        <w:rPr>
          <w:rFonts w:ascii="Times New Roman" w:hAnsi="Times New Roman"/>
          <w:sz w:val="28"/>
          <w:szCs w:val="28"/>
          <w:lang w:val="en-US"/>
        </w:rPr>
        <w:t>Computertomographie</w:t>
      </w:r>
      <w:proofErr w:type="spellEnd"/>
      <w:r w:rsidRPr="00DA5748">
        <w:rPr>
          <w:rFonts w:ascii="Times New Roman" w:hAnsi="Times New Roman"/>
          <w:sz w:val="28"/>
          <w:szCs w:val="28"/>
          <w:lang w:val="en-US"/>
        </w:rPr>
        <w:t xml:space="preserve"> von Kopf und </w:t>
      </w:r>
      <w:proofErr w:type="spellStart"/>
      <w:r w:rsidRPr="00DA5748">
        <w:rPr>
          <w:rFonts w:ascii="Times New Roman" w:hAnsi="Times New Roman"/>
          <w:sz w:val="28"/>
          <w:szCs w:val="28"/>
          <w:lang w:val="en-US"/>
        </w:rPr>
        <w:t>Wirbelsaule</w:t>
      </w:r>
      <w:proofErr w:type="spellEnd"/>
      <w:r w:rsidRPr="00DA5748">
        <w:rPr>
          <w:rFonts w:ascii="Times New Roman" w:hAnsi="Times New Roman"/>
          <w:sz w:val="28"/>
          <w:szCs w:val="28"/>
          <w:lang w:val="en-US"/>
        </w:rPr>
        <w:t xml:space="preserve"> / N. </w:t>
      </w:r>
      <w:proofErr w:type="spellStart"/>
      <w:r w:rsidRPr="00DA5748">
        <w:rPr>
          <w:rFonts w:ascii="Times New Roman" w:hAnsi="Times New Roman"/>
          <w:sz w:val="28"/>
          <w:szCs w:val="28"/>
          <w:lang w:val="en-US"/>
        </w:rPr>
        <w:t>Hosten</w:t>
      </w:r>
      <w:proofErr w:type="spellEnd"/>
      <w:r w:rsidRPr="00DA5748">
        <w:rPr>
          <w:rFonts w:ascii="Times New Roman" w:hAnsi="Times New Roman"/>
          <w:sz w:val="28"/>
          <w:szCs w:val="28"/>
          <w:lang w:val="en-US"/>
        </w:rPr>
        <w:t xml:space="preserve">, T. </w:t>
      </w:r>
      <w:proofErr w:type="gramStart"/>
      <w:r w:rsidRPr="00DA5748">
        <w:rPr>
          <w:rFonts w:ascii="Times New Roman" w:hAnsi="Times New Roman"/>
          <w:sz w:val="28"/>
          <w:szCs w:val="28"/>
          <w:lang w:val="en-US"/>
        </w:rPr>
        <w:t>Liebig ;</w:t>
      </w:r>
      <w:proofErr w:type="gramEnd"/>
      <w:r w:rsidRPr="00DA574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5748">
        <w:rPr>
          <w:rFonts w:ascii="Times New Roman" w:hAnsi="Times New Roman"/>
          <w:sz w:val="28"/>
          <w:szCs w:val="28"/>
          <w:lang w:val="en-US"/>
        </w:rPr>
        <w:t>unter</w:t>
      </w:r>
      <w:proofErr w:type="spellEnd"/>
      <w:r w:rsidRPr="00DA574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DA5748">
        <w:rPr>
          <w:rFonts w:ascii="Times New Roman" w:hAnsi="Times New Roman"/>
          <w:sz w:val="28"/>
          <w:szCs w:val="28"/>
          <w:lang w:val="en-US"/>
        </w:rPr>
        <w:t>Mitarbeit</w:t>
      </w:r>
      <w:proofErr w:type="spellEnd"/>
      <w:r w:rsidRPr="00DA5748">
        <w:rPr>
          <w:rFonts w:ascii="Times New Roman" w:hAnsi="Times New Roman"/>
          <w:sz w:val="28"/>
          <w:szCs w:val="28"/>
          <w:lang w:val="en-US"/>
        </w:rPr>
        <w:t xml:space="preserve"> von M. Kirsch et all. </w:t>
      </w:r>
      <w:r w:rsidRPr="00DA5748">
        <w:rPr>
          <w:rFonts w:ascii="Times New Roman" w:hAnsi="Times New Roman"/>
          <w:sz w:val="28"/>
          <w:szCs w:val="28"/>
        </w:rPr>
        <w:t>(</w:t>
      </w:r>
      <w:proofErr w:type="spellStart"/>
      <w:r w:rsidRPr="00DA5748">
        <w:rPr>
          <w:rFonts w:ascii="Times New Roman" w:hAnsi="Times New Roman"/>
          <w:sz w:val="28"/>
          <w:szCs w:val="28"/>
        </w:rPr>
        <w:t>Stuttgart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748">
        <w:rPr>
          <w:rFonts w:ascii="Times New Roman" w:hAnsi="Times New Roman"/>
          <w:sz w:val="28"/>
          <w:szCs w:val="28"/>
        </w:rPr>
        <w:t>New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/>
          <w:sz w:val="28"/>
          <w:szCs w:val="28"/>
        </w:rPr>
        <w:t>York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5748">
        <w:rPr>
          <w:rFonts w:ascii="Times New Roman" w:hAnsi="Times New Roman"/>
          <w:sz w:val="28"/>
          <w:szCs w:val="28"/>
        </w:rPr>
        <w:t>Thieme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/>
          <w:sz w:val="28"/>
          <w:szCs w:val="28"/>
        </w:rPr>
        <w:t>Verl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.). 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A5748">
        <w:rPr>
          <w:rFonts w:ascii="Times New Roman" w:hAnsi="Times New Roman"/>
          <w:sz w:val="28"/>
          <w:szCs w:val="28"/>
        </w:rPr>
        <w:t xml:space="preserve">Практическое руководство по ультразвуковой диагностике. Общая ультразвуковая диагностика / под ред. В. В. Митькова. – 2-е изд. – </w:t>
      </w:r>
      <w:proofErr w:type="gramStart"/>
      <w:r w:rsidRPr="00DA5748">
        <w:rPr>
          <w:rFonts w:ascii="Times New Roman" w:hAnsi="Times New Roman"/>
          <w:sz w:val="28"/>
          <w:szCs w:val="28"/>
        </w:rPr>
        <w:t>Москва :</w:t>
      </w:r>
      <w:proofErr w:type="gramEnd"/>
      <w:r w:rsidRPr="00DA57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5748">
        <w:rPr>
          <w:rFonts w:ascii="Times New Roman" w:hAnsi="Times New Roman"/>
          <w:sz w:val="28"/>
          <w:szCs w:val="28"/>
        </w:rPr>
        <w:t>Видар</w:t>
      </w:r>
      <w:proofErr w:type="spellEnd"/>
      <w:r w:rsidRPr="00DA5748">
        <w:rPr>
          <w:rFonts w:ascii="Times New Roman" w:hAnsi="Times New Roman"/>
          <w:sz w:val="28"/>
          <w:szCs w:val="28"/>
        </w:rPr>
        <w:t>-М, 2011. – 712 с.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A5748">
        <w:rPr>
          <w:rFonts w:ascii="Times New Roman" w:hAnsi="Times New Roman"/>
          <w:sz w:val="28"/>
          <w:szCs w:val="28"/>
        </w:rPr>
        <w:t xml:space="preserve"> Применение </w:t>
      </w:r>
      <w:proofErr w:type="spellStart"/>
      <w:r w:rsidRPr="00DA5748">
        <w:rPr>
          <w:rFonts w:ascii="Times New Roman" w:hAnsi="Times New Roman"/>
          <w:sz w:val="28"/>
          <w:szCs w:val="28"/>
        </w:rPr>
        <w:t>эохоконтрастных</w:t>
      </w:r>
      <w:proofErr w:type="spellEnd"/>
      <w:r w:rsidRPr="00DA5748">
        <w:rPr>
          <w:rFonts w:ascii="Times New Roman" w:hAnsi="Times New Roman"/>
          <w:sz w:val="28"/>
          <w:szCs w:val="28"/>
        </w:rPr>
        <w:t xml:space="preserve"> препаратов в клинике и перспективы синхронизации УЗИ, КТ и МРТ-изображений (собственный опыт и обзор литературы) / А. В. Зубарев, А. А. Фёдорова, В. В. Чернышев [и др.] // Медицинская визуализация. – 2015. – №1. – С. 94–114.</w:t>
      </w:r>
    </w:p>
    <w:p w:rsidR="00D9267C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A5748">
        <w:rPr>
          <w:rFonts w:ascii="Times New Roman" w:hAnsi="Times New Roman"/>
          <w:sz w:val="28"/>
          <w:szCs w:val="28"/>
        </w:rPr>
        <w:t xml:space="preserve"> Практическая ультразвуковая диагностика: руководство для врачей: в 5 т. / А.Ю. Ефимцев, А.В. Мищенко, И.Г. Пчелин, Г.Г. Романов [и др.] – М.: 2016. – Т. 2: - 224 с.</w:t>
      </w:r>
    </w:p>
    <w:p w:rsidR="00D9267C" w:rsidRPr="00316E78" w:rsidRDefault="00D9267C" w:rsidP="00D9267C">
      <w:pPr>
        <w:pStyle w:val="a4"/>
        <w:numPr>
          <w:ilvl w:val="1"/>
          <w:numId w:val="3"/>
        </w:numPr>
        <w:rPr>
          <w:rFonts w:ascii="Times New Roman" w:hAnsi="Times New Roman"/>
          <w:sz w:val="28"/>
          <w:szCs w:val="28"/>
        </w:rPr>
      </w:pPr>
      <w:r w:rsidRPr="00DA5748">
        <w:rPr>
          <w:rFonts w:ascii="Times New Roman" w:hAnsi="Times New Roman"/>
          <w:sz w:val="28"/>
          <w:szCs w:val="28"/>
        </w:rPr>
        <w:t xml:space="preserve"> Роль ультразвукового исследования в выборе оперативной тактики острого холецистита, осложненного желчнокаменной болезнью в условиях центральной районной больницы крайнего севера // Якутский медицинский журнал. – 2008. - №3. – С.28-30. 99  </w:t>
      </w:r>
    </w:p>
    <w:p w:rsidR="00D9267C" w:rsidRPr="00316E78" w:rsidRDefault="00D9267C" w:rsidP="00D9267C">
      <w:pPr>
        <w:rPr>
          <w:rFonts w:ascii="Times New Roman" w:hAnsi="Times New Roman"/>
          <w:sz w:val="28"/>
          <w:szCs w:val="28"/>
        </w:rPr>
      </w:pPr>
    </w:p>
    <w:p w:rsidR="000B7A3D" w:rsidRDefault="000B7A3D"/>
    <w:sectPr w:rsidR="000B7A3D" w:rsidSect="000B7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A3C6A"/>
    <w:multiLevelType w:val="hybridMultilevel"/>
    <w:tmpl w:val="589CC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F5484"/>
    <w:multiLevelType w:val="hybridMultilevel"/>
    <w:tmpl w:val="219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5575DF"/>
    <w:multiLevelType w:val="hybridMultilevel"/>
    <w:tmpl w:val="625E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516D2"/>
    <w:multiLevelType w:val="hybridMultilevel"/>
    <w:tmpl w:val="95DC7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B3BCE"/>
    <w:multiLevelType w:val="hybridMultilevel"/>
    <w:tmpl w:val="147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267C"/>
    <w:rsid w:val="00021D90"/>
    <w:rsid w:val="0004045F"/>
    <w:rsid w:val="000B7A3D"/>
    <w:rsid w:val="001A37CA"/>
    <w:rsid w:val="001E433D"/>
    <w:rsid w:val="00283C8B"/>
    <w:rsid w:val="00343C15"/>
    <w:rsid w:val="00423D38"/>
    <w:rsid w:val="00655213"/>
    <w:rsid w:val="00C15A76"/>
    <w:rsid w:val="00C24DA0"/>
    <w:rsid w:val="00D9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8935D-704F-4B3F-BB93-0EEE54F6B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67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D9267C"/>
    <w:rPr>
      <w:rFonts w:cs="Times New Roman"/>
    </w:rPr>
  </w:style>
  <w:style w:type="paragraph" w:customStyle="1" w:styleId="1">
    <w:name w:val="Абзац списка1"/>
    <w:basedOn w:val="a"/>
    <w:rsid w:val="00D9267C"/>
    <w:pPr>
      <w:ind w:left="720"/>
    </w:pPr>
  </w:style>
  <w:style w:type="character" w:styleId="a3">
    <w:name w:val="Strong"/>
    <w:uiPriority w:val="22"/>
    <w:qFormat/>
    <w:rsid w:val="00D9267C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D9267C"/>
    <w:pPr>
      <w:ind w:left="720"/>
      <w:contextualSpacing/>
    </w:pPr>
  </w:style>
  <w:style w:type="paragraph" w:customStyle="1" w:styleId="Default">
    <w:name w:val="Default"/>
    <w:rsid w:val="00D926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43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C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11</cp:revision>
  <cp:lastPrinted>2020-12-28T03:31:00Z</cp:lastPrinted>
  <dcterms:created xsi:type="dcterms:W3CDTF">2020-12-25T07:26:00Z</dcterms:created>
  <dcterms:modified xsi:type="dcterms:W3CDTF">2020-12-29T04:02:00Z</dcterms:modified>
</cp:coreProperties>
</file>