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E8" w:rsidRDefault="004A02DB" w:rsidP="00FC0BFA">
      <w:pPr>
        <w:spacing w:after="0" w:line="240" w:lineRule="auto"/>
      </w:pPr>
      <w:r w:rsidRPr="004A02DB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E8" w:rsidRDefault="002706E8" w:rsidP="00FC0BFA">
      <w:pPr>
        <w:spacing w:after="0" w:line="240" w:lineRule="auto"/>
      </w:pPr>
    </w:p>
    <w:p w:rsidR="002706E8" w:rsidRDefault="002706E8" w:rsidP="00FC0BFA">
      <w:pPr>
        <w:spacing w:after="0" w:line="240" w:lineRule="auto"/>
      </w:pPr>
    </w:p>
    <w:p w:rsidR="002706E8" w:rsidRDefault="002706E8" w:rsidP="00FC0BFA">
      <w:pPr>
        <w:spacing w:after="0" w:line="240" w:lineRule="auto"/>
      </w:pPr>
    </w:p>
    <w:p w:rsidR="002706E8" w:rsidRDefault="002706E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 xml:space="preserve">Специальность: </w:t>
      </w:r>
      <w:r w:rsidRPr="001536A9">
        <w:rPr>
          <w:rFonts w:ascii="Times New Roman" w:hAnsi="Times New Roman"/>
          <w:sz w:val="28"/>
          <w:szCs w:val="28"/>
        </w:rPr>
        <w:t>«</w:t>
      </w:r>
      <w:r w:rsidR="001536A9" w:rsidRPr="001536A9">
        <w:rPr>
          <w:rFonts w:ascii="Times New Roman" w:hAnsi="Times New Roman"/>
          <w:sz w:val="28"/>
          <w:szCs w:val="28"/>
        </w:rPr>
        <w:t>Рентгенология</w:t>
      </w:r>
      <w:r w:rsidRPr="001536A9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476BB6" w:rsidRDefault="00FC0BFA" w:rsidP="0047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536A9">
        <w:rPr>
          <w:rFonts w:ascii="Times New Roman" w:hAnsi="Times New Roman"/>
          <w:bCs/>
          <w:sz w:val="28"/>
          <w:szCs w:val="28"/>
        </w:rPr>
        <w:t>«</w:t>
      </w:r>
      <w:r w:rsidR="00FE189D" w:rsidRPr="00FE189D">
        <w:rPr>
          <w:rFonts w:ascii="Times New Roman" w:hAnsi="Times New Roman"/>
          <w:bCs/>
          <w:sz w:val="28"/>
          <w:szCs w:val="28"/>
        </w:rPr>
        <w:t>Отдельные вопросы рентгенологии. Компьютерная и магнитно-резонансная томография</w:t>
      </w:r>
      <w:r w:rsidRPr="001536A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4274DF" w:rsidRPr="004274DF" w:rsidRDefault="00FC0BFA" w:rsidP="004274D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464C55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4274DF">
        <w:rPr>
          <w:rFonts w:ascii="Times New Roman" w:hAnsi="Times New Roman"/>
          <w:bCs/>
          <w:sz w:val="28"/>
          <w:szCs w:val="28"/>
        </w:rPr>
        <w:t>рентгенолог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4274DF">
        <w:rPr>
          <w:rFonts w:ascii="Times New Roman" w:hAnsi="Times New Roman"/>
          <w:bCs/>
          <w:sz w:val="28"/>
          <w:szCs w:val="28"/>
        </w:rPr>
        <w:t>, утвержденного приказом</w:t>
      </w:r>
      <w:r w:rsidR="004274DF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Министерства труда и социаль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ной защиты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br/>
        <w:t xml:space="preserve">Российской Федерации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от 19 марта 2019 г. N 160н</w:t>
      </w:r>
    </w:p>
    <w:p w:rsidR="00FC0BFA" w:rsidRPr="004274DF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C81770" w:rsidRPr="009E77F4" w:rsidRDefault="001536A9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36A9">
        <w:rPr>
          <w:rFonts w:ascii="Times New Roman" w:hAnsi="Times New Roman"/>
          <w:color w:val="000000"/>
          <w:sz w:val="28"/>
          <w:szCs w:val="28"/>
        </w:rPr>
        <w:t>Цориев</w:t>
      </w:r>
      <w:proofErr w:type="spellEnd"/>
      <w:r w:rsidRPr="001536A9">
        <w:rPr>
          <w:rFonts w:ascii="Times New Roman" w:hAnsi="Times New Roman"/>
          <w:color w:val="000000"/>
          <w:sz w:val="28"/>
          <w:szCs w:val="28"/>
        </w:rPr>
        <w:t xml:space="preserve"> А.Э</w:t>
      </w:r>
      <w:r w:rsidRPr="001536A9">
        <w:rPr>
          <w:rFonts w:ascii="Times New Roman" w:hAnsi="Times New Roman"/>
          <w:sz w:val="28"/>
          <w:szCs w:val="28"/>
        </w:rPr>
        <w:t xml:space="preserve"> </w:t>
      </w:r>
      <w:r w:rsidR="00C83DD6" w:rsidRPr="00C83DD6">
        <w:rPr>
          <w:rFonts w:ascii="Times New Roman" w:hAnsi="Times New Roman"/>
          <w:sz w:val="28"/>
          <w:szCs w:val="28"/>
        </w:rPr>
        <w:t xml:space="preserve">главный специалист по лучевой диагностике Управления Здравоохранения Администрации г. Екатеринбурга, доцент кафедры нервных болезней и нейрохирургии Уральского Государственного медицинского университета (Екатеринбург), консультант голландского </w:t>
      </w:r>
      <w:proofErr w:type="spellStart"/>
      <w:r w:rsidR="00C83DD6" w:rsidRPr="00C83DD6">
        <w:rPr>
          <w:rFonts w:ascii="Times New Roman" w:hAnsi="Times New Roman"/>
          <w:sz w:val="28"/>
          <w:szCs w:val="28"/>
        </w:rPr>
        <w:t>телерадиологического</w:t>
      </w:r>
      <w:proofErr w:type="spellEnd"/>
      <w:r w:rsidR="00C83DD6" w:rsidRPr="00C83DD6">
        <w:rPr>
          <w:rFonts w:ascii="Times New Roman" w:hAnsi="Times New Roman"/>
          <w:sz w:val="28"/>
          <w:szCs w:val="28"/>
        </w:rPr>
        <w:t xml:space="preserve"> сайта </w:t>
      </w:r>
      <w:proofErr w:type="gramStart"/>
      <w:r w:rsidR="00C83DD6" w:rsidRPr="00C83DD6">
        <w:rPr>
          <w:rFonts w:ascii="Times New Roman" w:hAnsi="Times New Roman"/>
          <w:sz w:val="28"/>
          <w:szCs w:val="28"/>
        </w:rPr>
        <w:t>http://diagose.me/  Член</w:t>
      </w:r>
      <w:proofErr w:type="gramEnd"/>
      <w:r w:rsidR="00C83DD6" w:rsidRPr="00C83DD6">
        <w:rPr>
          <w:rFonts w:ascii="Times New Roman" w:hAnsi="Times New Roman"/>
          <w:sz w:val="28"/>
          <w:szCs w:val="28"/>
        </w:rPr>
        <w:t xml:space="preserve"> Российского Общества Радиологов и Рентгенологов, член Радиологической Ассоциации Северной Америки, член Европейской Ассоциации Радиологии</w:t>
      </w:r>
    </w:p>
    <w:p w:rsidR="00476BB6" w:rsidRPr="009E77F4" w:rsidRDefault="00476BB6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E77F4">
        <w:rPr>
          <w:rFonts w:ascii="Times New Roman" w:hAnsi="Times New Roman"/>
          <w:color w:val="000000"/>
          <w:sz w:val="28"/>
          <w:szCs w:val="28"/>
        </w:rPr>
        <w:t>Зельский</w:t>
      </w:r>
      <w:proofErr w:type="spellEnd"/>
      <w:r w:rsidRPr="009E77F4">
        <w:rPr>
          <w:rFonts w:ascii="Times New Roman" w:hAnsi="Times New Roman"/>
          <w:color w:val="000000"/>
          <w:sz w:val="28"/>
          <w:szCs w:val="28"/>
        </w:rPr>
        <w:t xml:space="preserve"> И.А.</w:t>
      </w:r>
      <w:r w:rsidR="009E77F4" w:rsidRPr="009E77F4">
        <w:rPr>
          <w:rFonts w:ascii="Times New Roman" w:hAnsi="Times New Roman"/>
          <w:sz w:val="28"/>
          <w:szCs w:val="28"/>
        </w:rPr>
        <w:t xml:space="preserve"> </w:t>
      </w:r>
      <w:r w:rsidR="009E77F4" w:rsidRPr="009E77F4">
        <w:rPr>
          <w:rFonts w:ascii="Times New Roman" w:hAnsi="Times New Roman"/>
          <w:color w:val="000000"/>
          <w:sz w:val="28"/>
          <w:szCs w:val="28"/>
        </w:rPr>
        <w:t>к.м.н. к.м.н., врач рентгенолог ГАУЗ Со Свердловский областной онкологический диспансер</w:t>
      </w:r>
    </w:p>
    <w:p w:rsidR="00476BB6" w:rsidRPr="009E77F4" w:rsidRDefault="00476BB6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7F4">
        <w:rPr>
          <w:rFonts w:ascii="Times New Roman" w:hAnsi="Times New Roman"/>
          <w:color w:val="000000"/>
          <w:sz w:val="28"/>
          <w:szCs w:val="28"/>
        </w:rPr>
        <w:t>Зырянов М.Н.</w:t>
      </w:r>
      <w:r w:rsidR="009E77F4" w:rsidRPr="009E77F4">
        <w:rPr>
          <w:rFonts w:ascii="Times New Roman" w:hAnsi="Times New Roman"/>
          <w:sz w:val="28"/>
          <w:szCs w:val="28"/>
        </w:rPr>
        <w:t xml:space="preserve"> </w:t>
      </w:r>
      <w:r w:rsidR="009E77F4" w:rsidRPr="009E77F4">
        <w:rPr>
          <w:rFonts w:ascii="Times New Roman" w:hAnsi="Times New Roman"/>
          <w:color w:val="000000"/>
          <w:sz w:val="28"/>
          <w:szCs w:val="28"/>
        </w:rPr>
        <w:t xml:space="preserve">врач рентгенолог ГБУЗ СО «ЦСВМП Уральский институт травматологии и ортопедии им. В.Д. </w:t>
      </w:r>
      <w:proofErr w:type="spellStart"/>
      <w:r w:rsidR="009E77F4" w:rsidRPr="009E77F4">
        <w:rPr>
          <w:rFonts w:ascii="Times New Roman" w:hAnsi="Times New Roman"/>
          <w:color w:val="000000"/>
          <w:sz w:val="28"/>
          <w:szCs w:val="28"/>
        </w:rPr>
        <w:t>Чаклина</w:t>
      </w:r>
      <w:proofErr w:type="spellEnd"/>
    </w:p>
    <w:p w:rsidR="00476BB6" w:rsidRPr="009E77F4" w:rsidRDefault="00476BB6" w:rsidP="00476BB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7F4">
        <w:rPr>
          <w:rFonts w:ascii="Times New Roman" w:hAnsi="Times New Roman"/>
          <w:sz w:val="28"/>
          <w:szCs w:val="28"/>
        </w:rPr>
        <w:t>Агеев А.Н.</w:t>
      </w:r>
      <w:r w:rsidR="009E77F4" w:rsidRPr="009E77F4">
        <w:rPr>
          <w:rFonts w:ascii="Times New Roman" w:hAnsi="Times New Roman"/>
          <w:sz w:val="28"/>
          <w:szCs w:val="28"/>
        </w:rPr>
        <w:t xml:space="preserve"> врач-рентгенолог отделения лучевой диагностики ГБУЗ СО «Областная клиническая больница №1» г. Екатеринбург.</w:t>
      </w:r>
    </w:p>
    <w:p w:rsidR="00C81770" w:rsidRDefault="009E77F4" w:rsidP="009E77F4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36A9" w:rsidRDefault="00FC0BFA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1536A9" w:rsidRPr="004F2341">
        <w:rPr>
          <w:sz w:val="28"/>
          <w:szCs w:val="28"/>
        </w:rPr>
        <w:t xml:space="preserve">Высшее образование - </w:t>
      </w:r>
      <w:proofErr w:type="spellStart"/>
      <w:r w:rsidR="001536A9" w:rsidRPr="004F2341">
        <w:rPr>
          <w:sz w:val="28"/>
          <w:szCs w:val="28"/>
        </w:rPr>
        <w:t>специалитет</w:t>
      </w:r>
      <w:proofErr w:type="spellEnd"/>
      <w:r w:rsidR="001536A9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по специальности "Рентгенология" при наличии подготовки в интернатуре и (или) ординатуре по одной из специальностей: 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Колопроктология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Рентгенэндоваскулярные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</w:t>
      </w:r>
    </w:p>
    <w:p w:rsidR="00F82D91" w:rsidRDefault="00F82D91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523A94" w:rsidRDefault="00FC0BFA" w:rsidP="00523A9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="00C83DD6" w:rsidRPr="00523A94">
        <w:rPr>
          <w:rFonts w:ascii="Times New Roman" w:hAnsi="Times New Roman"/>
          <w:color w:val="000000"/>
          <w:sz w:val="28"/>
          <w:szCs w:val="28"/>
        </w:rPr>
        <w:t>лучевой диагностики</w:t>
      </w:r>
      <w:r w:rsidR="00D532B0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523A94" w:rsidRDefault="00FC0BFA" w:rsidP="00523A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3A94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 w:rsidRPr="00523A94">
        <w:rPr>
          <w:rFonts w:ascii="Times New Roman" w:hAnsi="Times New Roman"/>
          <w:b/>
          <w:sz w:val="28"/>
          <w:szCs w:val="28"/>
        </w:rPr>
        <w:t xml:space="preserve">. 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 при обследовании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пациентов м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етоды диагностической медицинско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визуализации применяю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в 80-90% случаев</w:t>
      </w:r>
      <w:r w:rsidR="00F82D91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Технический прогресс позволил внести огромные изменения в технологии получения изображений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методы лучевой диагностики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качественно и информационно изменил изображения исследуемых органов. 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пред</w:t>
      </w:r>
      <w:r w:rsidR="004A0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лагаемой программе дается обзор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диагностических методов и методик, осн</w:t>
      </w:r>
      <w:r w:rsidR="004A0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ованных на различных физических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принципах и технологиях, </w:t>
      </w:r>
      <w:r w:rsid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применяемых в акушерстве-гинекологии, травматологии, при </w:t>
      </w:r>
      <w:proofErr w:type="gramStart"/>
      <w:r w:rsid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диагностике  абдоминальной</w:t>
      </w:r>
      <w:proofErr w:type="gramEnd"/>
      <w:r w:rsidR="009E7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патологии. Освоение программы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позволит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врачу-рентгенологу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осуществить инновационные внедрения, существенно повысить скорость и объем получения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диагностической информации,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играть роль эксперт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рациональному использованию методов диагностики и выбору оптимальной стратегии обследования пациента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0252A4" w:rsidP="000252A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A4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0252A4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0252A4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9E77F4">
        <w:rPr>
          <w:rFonts w:ascii="Times New Roman" w:hAnsi="Times New Roman"/>
          <w:sz w:val="28"/>
          <w:szCs w:val="28"/>
        </w:rPr>
        <w:t xml:space="preserve">Отдельные </w:t>
      </w:r>
      <w:r w:rsidR="00F82D91" w:rsidRPr="00A22DF8">
        <w:rPr>
          <w:rFonts w:ascii="Times New Roman" w:hAnsi="Times New Roman"/>
          <w:sz w:val="28"/>
          <w:szCs w:val="28"/>
        </w:rPr>
        <w:t xml:space="preserve">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="00394E30">
        <w:rPr>
          <w:rFonts w:ascii="Times New Roman" w:hAnsi="Times New Roman"/>
          <w:sz w:val="28"/>
          <w:szCs w:val="28"/>
        </w:rPr>
        <w:t xml:space="preserve">. </w:t>
      </w:r>
      <w:r w:rsidR="00394E30" w:rsidRPr="00FE189D">
        <w:rPr>
          <w:rFonts w:ascii="Times New Roman" w:hAnsi="Times New Roman"/>
          <w:bCs/>
          <w:sz w:val="28"/>
          <w:szCs w:val="28"/>
        </w:rPr>
        <w:t>Компьютерная и магнитно-резонансная томография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523A94" w:rsidRDefault="00FC0BFA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758C7">
        <w:rPr>
          <w:rFonts w:ascii="Times New Roman" w:hAnsi="Times New Roman"/>
          <w:sz w:val="28"/>
          <w:szCs w:val="28"/>
        </w:rPr>
        <w:t>Современ</w:t>
      </w:r>
      <w:r w:rsidR="00AC08CB" w:rsidRPr="00A22DF8">
        <w:rPr>
          <w:rFonts w:ascii="Times New Roman" w:hAnsi="Times New Roman"/>
          <w:sz w:val="28"/>
          <w:szCs w:val="28"/>
        </w:rPr>
        <w:t xml:space="preserve">ные 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Врач 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-рентгенолог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>, утвержденному приказо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м Министерства труда и социальн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ой защиты РФ </w:t>
      </w:r>
      <w:r w:rsidR="00523A94" w:rsidRPr="00523A94">
        <w:rPr>
          <w:rFonts w:ascii="Times New Roman" w:hAnsi="Times New Roman"/>
          <w:sz w:val="28"/>
          <w:szCs w:val="28"/>
        </w:rPr>
        <w:t>от 19 марта 2019 г. N 160н</w:t>
      </w:r>
      <w:r w:rsidR="004274DF">
        <w:rPr>
          <w:rFonts w:ascii="Times New Roman" w:hAnsi="Times New Roman"/>
          <w:sz w:val="28"/>
          <w:szCs w:val="28"/>
        </w:rPr>
        <w:t>:</w:t>
      </w:r>
    </w:p>
    <w:p w:rsidR="004F2341" w:rsidRPr="004F2341" w:rsidRDefault="004F2341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F2341" w:rsidRPr="004F2341" w:rsidRDefault="00523A94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  <w:lang w:eastAsia="ru-RU"/>
        </w:rPr>
        <w:t xml:space="preserve">- Проведение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 xml:space="preserve"> исследований и интерпретация их результатов</w:t>
      </w:r>
      <w:r w:rsidR="0045301E" w:rsidRPr="004F2341">
        <w:rPr>
          <w:rFonts w:ascii="Times New Roman" w:hAnsi="Times New Roman"/>
          <w:sz w:val="28"/>
          <w:szCs w:val="28"/>
        </w:rPr>
        <w:t xml:space="preserve"> (код А/01.8)</w:t>
      </w:r>
    </w:p>
    <w:p w:rsidR="0045301E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-Определение показаний к проведению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по информации от пациента и имеющимся анамнестическим, клиническим и лабораторным данным</w:t>
      </w:r>
      <w:r w:rsidR="00E63BD1">
        <w:rPr>
          <w:rFonts w:ascii="Times New Roman" w:hAnsi="Times New Roman"/>
          <w:sz w:val="28"/>
          <w:szCs w:val="28"/>
        </w:rPr>
        <w:t xml:space="preserve"> – Код А/02.8;</w:t>
      </w:r>
      <w:r w:rsidRPr="004F2341">
        <w:rPr>
          <w:rFonts w:ascii="Times New Roman" w:hAnsi="Times New Roman"/>
          <w:sz w:val="28"/>
          <w:szCs w:val="28"/>
        </w:rPr>
        <w:t xml:space="preserve"> </w:t>
      </w:r>
    </w:p>
    <w:p w:rsidR="004F2341" w:rsidRPr="004F2341" w:rsidRDefault="0045301E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</w:t>
      </w:r>
      <w:r w:rsidR="004F2341" w:rsidRPr="004F2341">
        <w:rPr>
          <w:rFonts w:ascii="Times New Roman" w:hAnsi="Times New Roman"/>
          <w:sz w:val="28"/>
          <w:szCs w:val="28"/>
        </w:rPr>
        <w:t xml:space="preserve">Обоснование отказа от проведения рентгенологического исследования (в том числе компьютерного 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 xml:space="preserve"> исследования, информирование лечащего врача в случае превышения соотношения риск (польза), фиксация мотивированного отказа в медицинской документации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-Выбор и составление плана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в соответствии с клинической задачей, с учетом диагностической эффективности исследования, наличия противопоказаний к его проведению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-Оформление заключения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с формулировкой нозологической формы патологического процесса в соответствии с </w:t>
      </w:r>
      <w:hyperlink r:id="rId6" w:history="1">
        <w:r w:rsidRPr="002706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Международной статистической классификацией</w:t>
        </w:r>
      </w:hyperlink>
      <w:r w:rsidRPr="004F2341">
        <w:rPr>
          <w:rFonts w:ascii="Times New Roman" w:hAnsi="Times New Roman"/>
          <w:sz w:val="28"/>
          <w:szCs w:val="28"/>
        </w:rPr>
        <w:t> болезней и проблем, связанных со здоровьем (далее - МКБ), или изложение предполагаемого дифференциально-диагностического ряда</w:t>
      </w:r>
      <w:r w:rsidR="006B78F4">
        <w:rPr>
          <w:rFonts w:ascii="Times New Roman" w:hAnsi="Times New Roman"/>
          <w:sz w:val="28"/>
          <w:szCs w:val="28"/>
        </w:rPr>
        <w:t xml:space="preserve"> – Код А/03.8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-Обеспечение безопасности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исследований, в том числе с соблюдением требований радиационной безопасности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Расчет дозы рентгеновского излучения, полученной пациентом при проведении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), и регистрация ее в протоколе исследования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4F2341" w:rsidRPr="00FE189D" w:rsidRDefault="00FC0BFA" w:rsidP="004F234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4F2341" w:rsidRPr="004F2341">
        <w:rPr>
          <w:sz w:val="28"/>
          <w:szCs w:val="28"/>
        </w:rPr>
        <w:t xml:space="preserve">Высшее образование - </w:t>
      </w:r>
      <w:proofErr w:type="spellStart"/>
      <w:r w:rsidR="004F2341" w:rsidRPr="004F2341">
        <w:rPr>
          <w:sz w:val="28"/>
          <w:szCs w:val="28"/>
        </w:rPr>
        <w:t>специалитет</w:t>
      </w:r>
      <w:proofErr w:type="spellEnd"/>
      <w:r w:rsidR="004F2341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</w:t>
      </w:r>
      <w:r w:rsidR="00FE189D">
        <w:rPr>
          <w:rFonts w:eastAsia="Times New Roman"/>
          <w:sz w:val="28"/>
          <w:szCs w:val="28"/>
          <w:lang w:eastAsia="ru-RU"/>
        </w:rPr>
        <w:t>о специальности "Рентгенология".</w:t>
      </w:r>
    </w:p>
    <w:p w:rsidR="00FC0BFA" w:rsidRPr="001D737C" w:rsidRDefault="00FC0BFA" w:rsidP="004F234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884509" w:rsidRPr="00884509" w:rsidRDefault="00884509" w:rsidP="0088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509">
        <w:rPr>
          <w:rFonts w:ascii="Times New Roman" w:hAnsi="Times New Roman"/>
          <w:b/>
          <w:sz w:val="28"/>
          <w:szCs w:val="28"/>
        </w:rPr>
        <w:t>Календарный график</w:t>
      </w:r>
      <w:r w:rsidRPr="00884509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884509" w:rsidRPr="00884509" w:rsidRDefault="00884509" w:rsidP="00884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15.03.2021 – 12</w:t>
      </w:r>
      <w:r w:rsidRPr="00884509">
        <w:rPr>
          <w:rFonts w:ascii="Times New Roman" w:hAnsi="Times New Roman"/>
          <w:sz w:val="28"/>
          <w:szCs w:val="28"/>
        </w:rPr>
        <w:t>.04.2021</w:t>
      </w:r>
    </w:p>
    <w:p w:rsidR="00884509" w:rsidRPr="001D737C" w:rsidRDefault="00884509" w:rsidP="00884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27.09.2021 – 25.10</w:t>
      </w:r>
      <w:r w:rsidRPr="00884509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134"/>
        <w:gridCol w:w="851"/>
        <w:gridCol w:w="1134"/>
        <w:gridCol w:w="1417"/>
        <w:gridCol w:w="1384"/>
      </w:tblGrid>
      <w:tr w:rsidR="00FC0BFA" w:rsidRPr="00AE7FE5" w:rsidTr="0088450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88450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E189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88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E189D" w:rsidRDefault="00FE189D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89D">
              <w:rPr>
                <w:rFonts w:ascii="Times New Roman" w:hAnsi="Times New Roman"/>
                <w:sz w:val="28"/>
                <w:szCs w:val="28"/>
                <w:lang w:eastAsia="ru-RU"/>
              </w:rPr>
              <w:t>Лучевая диагностика костей и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88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9E77F4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травматических повреждений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5B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88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9E77F4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18B">
              <w:rPr>
                <w:rFonts w:ascii="Times New Roman" w:hAnsi="Times New Roman"/>
                <w:sz w:val="28"/>
                <w:szCs w:val="28"/>
              </w:rPr>
              <w:t>МРТ в акушерстве и гинекологии. МРТ в диагностике патологии плода и плаценты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405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5B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88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9E77F4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18B">
              <w:rPr>
                <w:rFonts w:ascii="Times New Roman" w:hAnsi="Times New Roman"/>
                <w:sz w:val="28"/>
                <w:szCs w:val="28"/>
              </w:rPr>
              <w:t>КТ брюшной полости: Методика визуализации и дифференциальная диагностика солидных образований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88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884509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21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210D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42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210D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274D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405B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274D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405B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E189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Лучевая диагностика костей и суставов</w:t>
      </w:r>
    </w:p>
    <w:p w:rsidR="0041010A" w:rsidRDefault="0041010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A4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BA4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2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4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bookmarkStart w:id="3" w:name="_GoBack"/>
      <w:bookmarkEnd w:id="3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50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A4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BA475C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Лучевая диагностика деформирующего </w:t>
            </w:r>
            <w:proofErr w:type="spellStart"/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остеоартроза</w:t>
            </w:r>
            <w:proofErr w:type="spellEnd"/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F1F1F" w:rsidP="00BA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A47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A47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0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A475C" w:rsidP="00BA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CD0C4B" w:rsidRDefault="00BA475C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Лучевая диагностика аваскулярных </w:t>
            </w:r>
            <w:proofErr w:type="spellStart"/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остеонекрозов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509A2" w:rsidP="00BA475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A47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A47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A475C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F7644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BA475C" w:rsidRPr="007A318B">
        <w:rPr>
          <w:rFonts w:ascii="Times New Roman" w:hAnsi="Times New Roman"/>
          <w:b/>
          <w:color w:val="000000"/>
          <w:sz w:val="28"/>
          <w:szCs w:val="28"/>
        </w:rPr>
        <w:t>Лучевая диагностика травматических повреждений</w:t>
      </w:r>
    </w:p>
    <w:p w:rsidR="00BA475C" w:rsidRDefault="00BA475C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26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026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-6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026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A475C" w:rsidP="00BA4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Лучевая диагностика спортивных травм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костно-мышечно-</w:t>
            </w: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сустав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0261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09CE" w:rsidRPr="0024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травматических повреждений головы и шеи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B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2610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2610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0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2610B" w:rsidRDefault="0002610B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0B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травматических повреждений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2610B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2610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2610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2610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2610B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0261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610B" w:rsidRPr="007A318B">
        <w:rPr>
          <w:rFonts w:ascii="Times New Roman" w:hAnsi="Times New Roman"/>
          <w:b/>
          <w:sz w:val="28"/>
          <w:szCs w:val="28"/>
        </w:rPr>
        <w:t>3 МРТ в акушерстве и гинекологии. МРТ в диагностике патологии плода и плаценты.</w:t>
      </w:r>
    </w:p>
    <w:p w:rsidR="0002610B" w:rsidRDefault="0002610B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2538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0452E" w:rsidRDefault="0002610B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color w:val="000000"/>
                <w:sz w:val="28"/>
                <w:szCs w:val="28"/>
              </w:rPr>
              <w:t>Акушерство и гинекология. Применение магнитно-резонансной томографии в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427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442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44272E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72E">
              <w:rPr>
                <w:rFonts w:ascii="Times New Roman" w:hAnsi="Times New Roman"/>
                <w:color w:val="000000"/>
                <w:sz w:val="28"/>
                <w:szCs w:val="28"/>
              </w:rPr>
              <w:t>МРТ диагностика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44272E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72E">
              <w:rPr>
                <w:rFonts w:ascii="Times New Roman" w:hAnsi="Times New Roman"/>
                <w:color w:val="000000"/>
                <w:sz w:val="28"/>
                <w:szCs w:val="28"/>
              </w:rPr>
              <w:t>МРТ в диагностике патологии плода и плаценты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427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427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5279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279A0" w:rsidRPr="005279A0">
        <w:rPr>
          <w:rFonts w:ascii="Times New Roman" w:hAnsi="Times New Roman"/>
          <w:b/>
          <w:sz w:val="28"/>
          <w:szCs w:val="28"/>
        </w:rPr>
        <w:t xml:space="preserve"> </w:t>
      </w:r>
      <w:r w:rsidR="0044272E" w:rsidRPr="007A318B">
        <w:rPr>
          <w:rFonts w:ascii="Times New Roman" w:hAnsi="Times New Roman"/>
          <w:b/>
          <w:sz w:val="28"/>
          <w:szCs w:val="28"/>
        </w:rPr>
        <w:t>КТ брюшной полости: Методика визуализации и дифференциальная диагностика солидных образований печени</w:t>
      </w:r>
    </w:p>
    <w:p w:rsidR="0044272E" w:rsidRDefault="0044272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442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sz w:val="28"/>
                <w:szCs w:val="28"/>
              </w:rPr>
              <w:t>Методика визуализации и дифференциальная диагностика солидных образований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sz w:val="28"/>
                <w:szCs w:val="28"/>
              </w:rPr>
              <w:t>Методика прицельной визуализации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4B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4272E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18B">
              <w:rPr>
                <w:rFonts w:ascii="Times New Roman" w:hAnsi="Times New Roman"/>
                <w:bCs/>
                <w:sz w:val="28"/>
                <w:szCs w:val="28"/>
              </w:rPr>
              <w:t>Системный подход к дифференциальной диагностике жидкостных скоплений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4272E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B51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9F4C48" w:rsidRDefault="00D5095C" w:rsidP="009F4C48">
      <w:pPr>
        <w:pStyle w:val="a4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F4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9F4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«Рентгенология» является неотъемлемым приложением к рабочей программе дисци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плины «Отдельные</w:t>
      </w:r>
      <w:r w:rsidRPr="009F4C4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рентгенологии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9F4C4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Компьютерная и магнитно-резонансная томография».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9F4C48" w:rsidRPr="009F4C48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9F4C48" w:rsidRPr="009F4C48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9F4C48" w:rsidRPr="009F4C48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9F4C48" w:rsidRPr="009F4C48" w:rsidRDefault="009F4C48" w:rsidP="009F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C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промежуточной аттестации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в форме контроля своевременного выполнения практических заданий по пройденным темам и оценивание их по 100-балльной шкале. Перечень ситуационных практических задач, которые необходимо выполнить и сдать за время прохождения цикла: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9F4C4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Лучевая диагностика при боли в спине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Лучевая диагностика заболеваний позвоночника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Дифференциальная диагностика солидных образований печени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Методика прицельной визуализации поджелудочной железы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Компьютерная томография при остром панкреатите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Компьютерная томография при острой кишечной непроходимости</w:t>
      </w:r>
    </w:p>
    <w:p w:rsidR="009F4C48" w:rsidRPr="009F4C48" w:rsidRDefault="009F4C48" w:rsidP="009F4C48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F4C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МРТ в акушерстве и гинекологии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Оптимальная скорость внутривенного введения контрастного вещества при исследованиях брюшной полости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1-2 мл/сек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2-3 мл/сек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3-5 мл/сек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5-7 мл/сек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Противопоказаниями к применению контрастного вещества являются: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Беременность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Заместительная терапия препаратами йода при компенсированном гипотиреозе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Уровень сывороточного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креатинина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взрослого пациента выше 70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мкмоль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/л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Противопоказания по современным представлениям заменены понятиями факторов риска, требующих дополнительной подготовки пациента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скорости клубочковой фильтрации перед применением контрастного вещества показано: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пациентам без исключения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Пациентам, имеющим в анамнезе нежелательные реакции на введение контрастного вещества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Пациентам, имеющим в анамнезе факторы риска дисфункции почек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требуется никаким группам пациентов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значимыми факторами риска применения контрастного вещества при КТ являются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 разрыва периферической вены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задержки контрастного вещества в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канальцевой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системе почек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Способность контрастного вещества к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гистаминолиберации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задержке контрастного вещества в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канальцевой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системе почек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Способность к декомпенсации заболеваний щитовидной железы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сканировании органов брюшной полости в артериальной фазе регистрируется оптимальное контрастирование аорты на уровне начала сканирования и слабое контрастирование артерий и вен на уровне конца зоны сканирования. Для компенсации требуется: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Уменьшить скорость движения стола во время сканирования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Увеличить скорость движения стола во время сканирования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Уменьшить объем вводимого контрастного вещества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Увеличить объем вводимого контрастного вещества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Визуализация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вирсунгова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протока оптимальна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корональной проекции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аксиальной проекции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сагиттальной проекции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криволинейной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мультипланарной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реконструкции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Особенность двойного кровоснабжения печени заключается в: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80% кровоснабжения за счет воротной вены и 20% - за счёт печеночной артерии при 100% кровоснабжении опухолей из бассейна воротной вены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80% кровоснабжения за счет воротной вены и 20% - за счёт печеночной артерии при 100% кровоснабжении опухолей из бассейна печеночной артерии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Наличия системы воротной вены и системы печеночных вен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Раздельного кровоснабжения правой и левой доли печени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</w:t>
      </w:r>
      <w:proofErr w:type="gram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</w:t>
      </w:r>
      <w:proofErr w:type="gram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равновесной и отсроченной фаз при КТ печени заключается в: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Оценке накопления (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wash-in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 узлах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Оценке вымывания (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wash-out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 узлах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Оценке остаточного накопления в фиброзной ткани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Оценке способности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гепатоцитов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экскреции контрастного вещества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Особенностью визуализации поджелудочной железы и печени при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мультифазном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контрастном усилении является: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Необходимость регистрации артериальной, венозной и экскреторной фазы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Необходимость регистрации поздней артериальной, поздней венозной и отсроченной фазы (для печени – равновесной фазы)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Увеличенный объём водимого контрастного вещества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Необходимость более медленного введения контрастного вещества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Факторы, включенные в оценку узловых образований печени по системе LI-RADS 2017: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Размер, вымывание, наличие капсулы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Размер, вымывание, наличие капсулы, увеличение в динамике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Размер,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гиподенсная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плотность в артериальной фазе, вымывание, наличие капсулы, увеличение в динамике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Размер,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гиподенсная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плотность в артериальной фазе, вымывание, наличие капсулы, увеличение в динамике, соответствие картине доброкачественных узловых образований, вовлечение сосудов или известная опухоль, не являющаяся ГЦР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9F4C48" w:rsidRP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C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9F4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ыток.</w:t>
      </w: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4C48" w:rsidRPr="00D5095C" w:rsidRDefault="009F4C48" w:rsidP="009F4C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895006" w:rsidRDefault="00314B51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 и лучевая терапия / А.И. </w:t>
      </w:r>
      <w:proofErr w:type="spellStart"/>
      <w:r w:rsidRPr="00895006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895006">
        <w:rPr>
          <w:rFonts w:ascii="Times New Roman" w:hAnsi="Times New Roman"/>
          <w:sz w:val="28"/>
          <w:szCs w:val="28"/>
        </w:rPr>
        <w:t>. - М.</w:t>
      </w:r>
      <w:r w:rsidR="00895006">
        <w:rPr>
          <w:rFonts w:ascii="Times New Roman" w:hAnsi="Times New Roman"/>
          <w:sz w:val="28"/>
          <w:szCs w:val="28"/>
        </w:rPr>
        <w:t xml:space="preserve">: Новое знание, 2017. - 382 c. 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 диагностика. Позвоночник / Г. </w:t>
      </w:r>
      <w:proofErr w:type="spellStart"/>
      <w:r w:rsidRPr="00895006">
        <w:rPr>
          <w:rFonts w:ascii="Times New Roman" w:hAnsi="Times New Roman"/>
          <w:sz w:val="28"/>
          <w:szCs w:val="28"/>
        </w:rPr>
        <w:t>Имхоф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2015. - 320 c. 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 диагностика заболеваний головного мозга / В.М. Китаев.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>, 2018. - 136 c.</w:t>
      </w:r>
    </w:p>
    <w:p w:rsidR="00895006" w:rsidRDefault="00895006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006">
        <w:rPr>
          <w:rFonts w:ascii="Times New Roman" w:hAnsi="Times New Roman"/>
          <w:sz w:val="28"/>
          <w:szCs w:val="28"/>
        </w:rPr>
        <w:t xml:space="preserve">Лучевая диагностика: Учебник / И.П. </w:t>
      </w:r>
      <w:proofErr w:type="spellStart"/>
      <w:r w:rsidRPr="00895006">
        <w:rPr>
          <w:rFonts w:ascii="Times New Roman" w:hAnsi="Times New Roman"/>
          <w:sz w:val="28"/>
          <w:szCs w:val="28"/>
        </w:rPr>
        <w:t>Королюк</w:t>
      </w:r>
      <w:proofErr w:type="spellEnd"/>
      <w:r w:rsidRPr="00895006">
        <w:rPr>
          <w:rFonts w:ascii="Times New Roman" w:hAnsi="Times New Roman"/>
          <w:sz w:val="28"/>
          <w:szCs w:val="28"/>
        </w:rPr>
        <w:t>. - М.: Бином, 2015. - 496 c.</w:t>
      </w:r>
    </w:p>
    <w:p w:rsidR="004442D4" w:rsidRDefault="00895006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 Лучевая диагностика. Голова и шея. / У.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Меддер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895006">
        <w:rPr>
          <w:rFonts w:ascii="Times New Roman" w:hAnsi="Times New Roman"/>
          <w:sz w:val="28"/>
          <w:szCs w:val="28"/>
        </w:rPr>
        <w:t>Конен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 и др.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2015. - 304 c. </w:t>
      </w:r>
    </w:p>
    <w:p w:rsidR="004442D4" w:rsidRDefault="004442D4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/Пер. </w:t>
      </w:r>
      <w:proofErr w:type="spellStart"/>
      <w:r w:rsidRPr="004442D4">
        <w:rPr>
          <w:rFonts w:ascii="Times New Roman" w:hAnsi="Times New Roman"/>
          <w:sz w:val="28"/>
          <w:szCs w:val="28"/>
        </w:rPr>
        <w:t>сангл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4442D4">
        <w:rPr>
          <w:rFonts w:ascii="Times New Roman" w:hAnsi="Times New Roman"/>
          <w:sz w:val="28"/>
          <w:szCs w:val="28"/>
        </w:rPr>
        <w:t>Линденбратена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 Л.Д., Китаева В.В., Уварова В.В. 5е издание. М.: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2005.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Рентгенодиагностика основных болезней пищеварительного тракта / А. Н. Михайлов. – </w:t>
      </w:r>
      <w:proofErr w:type="gramStart"/>
      <w:r w:rsidRPr="004442D4">
        <w:rPr>
          <w:rFonts w:ascii="Times New Roman" w:hAnsi="Times New Roman"/>
          <w:sz w:val="28"/>
          <w:szCs w:val="28"/>
        </w:rPr>
        <w:t>Минск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2D4">
        <w:rPr>
          <w:rFonts w:ascii="Times New Roman" w:hAnsi="Times New Roman"/>
          <w:sz w:val="28"/>
          <w:szCs w:val="28"/>
        </w:rPr>
        <w:t>БелМАПО</w:t>
      </w:r>
      <w:proofErr w:type="spellEnd"/>
      <w:r w:rsidRPr="004442D4">
        <w:rPr>
          <w:rFonts w:ascii="Times New Roman" w:hAnsi="Times New Roman"/>
          <w:sz w:val="28"/>
          <w:szCs w:val="28"/>
        </w:rPr>
        <w:t>, 2014. – 424 с.: ил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 Кеннет Л. </w:t>
      </w:r>
      <w:proofErr w:type="spellStart"/>
      <w:r w:rsidRPr="004442D4">
        <w:rPr>
          <w:rFonts w:ascii="Times New Roman" w:hAnsi="Times New Roman"/>
          <w:sz w:val="28"/>
          <w:szCs w:val="28"/>
        </w:rPr>
        <w:t>Бонтрагер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5-е изд. - </w:t>
      </w:r>
      <w:proofErr w:type="gramStart"/>
      <w:r w:rsidRPr="004442D4">
        <w:rPr>
          <w:rFonts w:ascii="Times New Roman" w:hAnsi="Times New Roman"/>
          <w:sz w:val="28"/>
          <w:szCs w:val="28"/>
        </w:rPr>
        <w:t>М.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2011.</w:t>
      </w:r>
    </w:p>
    <w:p w:rsidR="00210D12" w:rsidRDefault="004442D4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 Норма при рентгенологических исследованиях / пер. с </w:t>
      </w:r>
      <w:proofErr w:type="gramStart"/>
      <w:r w:rsidRPr="004442D4">
        <w:rPr>
          <w:rFonts w:ascii="Times New Roman" w:hAnsi="Times New Roman"/>
          <w:sz w:val="28"/>
          <w:szCs w:val="28"/>
        </w:rPr>
        <w:t>нем. ;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под общ. ред. Ш . Ш. </w:t>
      </w:r>
      <w:proofErr w:type="spellStart"/>
      <w:r w:rsidRPr="004442D4">
        <w:rPr>
          <w:rFonts w:ascii="Times New Roman" w:hAnsi="Times New Roman"/>
          <w:sz w:val="28"/>
          <w:szCs w:val="28"/>
        </w:rPr>
        <w:t>Шотемора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4-е изд. – М . : </w:t>
      </w:r>
      <w:proofErr w:type="spellStart"/>
      <w:r w:rsidRPr="004442D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442D4">
        <w:rPr>
          <w:rFonts w:ascii="Times New Roman" w:hAnsi="Times New Roman"/>
          <w:sz w:val="28"/>
          <w:szCs w:val="28"/>
        </w:rPr>
        <w:t>. 2014 . – 288 с. : ил.</w:t>
      </w:r>
    </w:p>
    <w:p w:rsidR="00210D12" w:rsidRPr="00210D12" w:rsidRDefault="00210D12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10D12">
        <w:rPr>
          <w:rFonts w:ascii="Times New Roman" w:hAnsi="Times New Roman"/>
          <w:sz w:val="28"/>
          <w:szCs w:val="28"/>
        </w:rPr>
        <w:t xml:space="preserve"> Лучевая диагностика заболеваний костей и суставов: руководство: атлас / пер. с англ.; под ред. С. К. Тернового, А.И. Шехтера. – М.: ГЭОТАР-Медиа, 2011. -– 552 </w:t>
      </w:r>
      <w:proofErr w:type="spellStart"/>
      <w:r w:rsidRPr="00210D12">
        <w:rPr>
          <w:rFonts w:ascii="Times New Roman" w:hAnsi="Times New Roman"/>
          <w:sz w:val="28"/>
          <w:szCs w:val="28"/>
        </w:rPr>
        <w:t>с.:ил</w:t>
      </w:r>
      <w:proofErr w:type="spellEnd"/>
    </w:p>
    <w:p w:rsidR="00210D12" w:rsidRPr="00210D12" w:rsidRDefault="00210D12" w:rsidP="00210D12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10D12">
        <w:rPr>
          <w:rFonts w:ascii="Times New Roman" w:hAnsi="Times New Roman"/>
          <w:sz w:val="28"/>
          <w:szCs w:val="28"/>
        </w:rPr>
        <w:t xml:space="preserve">Лучевая диагностика в акушерстве и </w:t>
      </w:r>
      <w:proofErr w:type="gramStart"/>
      <w:r w:rsidRPr="00210D12">
        <w:rPr>
          <w:rFonts w:ascii="Times New Roman" w:hAnsi="Times New Roman"/>
          <w:sz w:val="28"/>
          <w:szCs w:val="28"/>
        </w:rPr>
        <w:t>гинекологии :</w:t>
      </w:r>
      <w:proofErr w:type="gramEnd"/>
      <w:r w:rsidRPr="00210D12">
        <w:rPr>
          <w:rFonts w:ascii="Times New Roman" w:hAnsi="Times New Roman"/>
          <w:sz w:val="28"/>
          <w:szCs w:val="28"/>
        </w:rPr>
        <w:t xml:space="preserve"> учебное пособие для клинических ординаторов по специальности «Акушерство и гинекология» / А.В. Поморцев, </w:t>
      </w:r>
      <w:proofErr w:type="spellStart"/>
      <w:r w:rsidRPr="00210D12">
        <w:rPr>
          <w:rFonts w:ascii="Times New Roman" w:hAnsi="Times New Roman"/>
          <w:sz w:val="28"/>
          <w:szCs w:val="28"/>
        </w:rPr>
        <w:t>О.В.Астафьева</w:t>
      </w:r>
      <w:proofErr w:type="spellEnd"/>
      <w:r w:rsidRPr="00210D12">
        <w:rPr>
          <w:rFonts w:ascii="Times New Roman" w:hAnsi="Times New Roman"/>
          <w:sz w:val="28"/>
          <w:szCs w:val="28"/>
        </w:rPr>
        <w:t xml:space="preserve">, Ю.А. Степанова, Е.Д. </w:t>
      </w:r>
      <w:proofErr w:type="spellStart"/>
      <w:r w:rsidRPr="00210D12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Pr="00210D12">
        <w:rPr>
          <w:rFonts w:ascii="Times New Roman" w:hAnsi="Times New Roman"/>
          <w:sz w:val="28"/>
          <w:szCs w:val="28"/>
        </w:rPr>
        <w:t>; Краснодар : Новация, 2017. – 212 с.</w:t>
      </w:r>
    </w:p>
    <w:p w:rsidR="00210D12" w:rsidRPr="00210D12" w:rsidRDefault="00210D12" w:rsidP="00210D12">
      <w:pPr>
        <w:pStyle w:val="a4"/>
        <w:ind w:left="763"/>
        <w:rPr>
          <w:rFonts w:ascii="Times New Roman" w:hAnsi="Times New Roman"/>
          <w:sz w:val="28"/>
          <w:szCs w:val="28"/>
        </w:rPr>
      </w:pPr>
    </w:p>
    <w:sectPr w:rsidR="00210D12" w:rsidRPr="00210D12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7EA4E60"/>
    <w:multiLevelType w:val="hybridMultilevel"/>
    <w:tmpl w:val="FA38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F1471"/>
    <w:multiLevelType w:val="hybridMultilevel"/>
    <w:tmpl w:val="EA9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A60FC"/>
    <w:multiLevelType w:val="hybridMultilevel"/>
    <w:tmpl w:val="F334BC4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1C80"/>
    <w:multiLevelType w:val="hybridMultilevel"/>
    <w:tmpl w:val="0EE0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8"/>
  </w:num>
  <w:num w:numId="8">
    <w:abstractNumId w:val="17"/>
  </w:num>
  <w:num w:numId="9">
    <w:abstractNumId w:val="0"/>
  </w:num>
  <w:num w:numId="10">
    <w:abstractNumId w:val="15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20"/>
  </w:num>
  <w:num w:numId="18">
    <w:abstractNumId w:val="18"/>
  </w:num>
  <w:num w:numId="19">
    <w:abstractNumId w:val="16"/>
  </w:num>
  <w:num w:numId="20">
    <w:abstractNumId w:val="1"/>
  </w:num>
  <w:num w:numId="21">
    <w:abstractNumId w:val="21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52A4"/>
    <w:rsid w:val="0002610B"/>
    <w:rsid w:val="0002799C"/>
    <w:rsid w:val="00032BAA"/>
    <w:rsid w:val="00040FA1"/>
    <w:rsid w:val="000C3D60"/>
    <w:rsid w:val="00103838"/>
    <w:rsid w:val="0010463E"/>
    <w:rsid w:val="0011407B"/>
    <w:rsid w:val="00142417"/>
    <w:rsid w:val="001536A9"/>
    <w:rsid w:val="0016125F"/>
    <w:rsid w:val="001D2538"/>
    <w:rsid w:val="00210D12"/>
    <w:rsid w:val="0024133B"/>
    <w:rsid w:val="002706E8"/>
    <w:rsid w:val="00294C27"/>
    <w:rsid w:val="002B16D7"/>
    <w:rsid w:val="002C6599"/>
    <w:rsid w:val="0030068A"/>
    <w:rsid w:val="00310BCA"/>
    <w:rsid w:val="00314B51"/>
    <w:rsid w:val="0031700D"/>
    <w:rsid w:val="00336B21"/>
    <w:rsid w:val="003704BE"/>
    <w:rsid w:val="0037797E"/>
    <w:rsid w:val="00380B11"/>
    <w:rsid w:val="0038292B"/>
    <w:rsid w:val="00394E30"/>
    <w:rsid w:val="003A194F"/>
    <w:rsid w:val="003A4D7E"/>
    <w:rsid w:val="003C4EE3"/>
    <w:rsid w:val="003C5838"/>
    <w:rsid w:val="00405BE0"/>
    <w:rsid w:val="004074F6"/>
    <w:rsid w:val="0041010A"/>
    <w:rsid w:val="00420801"/>
    <w:rsid w:val="004274DF"/>
    <w:rsid w:val="00430E8D"/>
    <w:rsid w:val="00435C03"/>
    <w:rsid w:val="0044272E"/>
    <w:rsid w:val="004442D4"/>
    <w:rsid w:val="0045301E"/>
    <w:rsid w:val="00471F10"/>
    <w:rsid w:val="00476BB6"/>
    <w:rsid w:val="00490AC3"/>
    <w:rsid w:val="004A02DB"/>
    <w:rsid w:val="004C54B3"/>
    <w:rsid w:val="004F2341"/>
    <w:rsid w:val="00513D04"/>
    <w:rsid w:val="00513D25"/>
    <w:rsid w:val="00515C9A"/>
    <w:rsid w:val="00523A94"/>
    <w:rsid w:val="005279A0"/>
    <w:rsid w:val="00534298"/>
    <w:rsid w:val="005461C0"/>
    <w:rsid w:val="005E279C"/>
    <w:rsid w:val="005E52EF"/>
    <w:rsid w:val="006328C7"/>
    <w:rsid w:val="006328CD"/>
    <w:rsid w:val="00640328"/>
    <w:rsid w:val="00685F15"/>
    <w:rsid w:val="006921EC"/>
    <w:rsid w:val="00692757"/>
    <w:rsid w:val="006B42CD"/>
    <w:rsid w:val="006B78F4"/>
    <w:rsid w:val="006C7A76"/>
    <w:rsid w:val="006D36AD"/>
    <w:rsid w:val="006F7644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4509"/>
    <w:rsid w:val="008867A0"/>
    <w:rsid w:val="00895006"/>
    <w:rsid w:val="008B4503"/>
    <w:rsid w:val="008C23E4"/>
    <w:rsid w:val="009270EE"/>
    <w:rsid w:val="0093059C"/>
    <w:rsid w:val="00946D9C"/>
    <w:rsid w:val="00976BB4"/>
    <w:rsid w:val="009E77F4"/>
    <w:rsid w:val="009F4C48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5055C"/>
    <w:rsid w:val="00B509A2"/>
    <w:rsid w:val="00BA0A09"/>
    <w:rsid w:val="00BA475C"/>
    <w:rsid w:val="00BA740F"/>
    <w:rsid w:val="00BF1F1F"/>
    <w:rsid w:val="00C00D5C"/>
    <w:rsid w:val="00C16B54"/>
    <w:rsid w:val="00C719FA"/>
    <w:rsid w:val="00C81770"/>
    <w:rsid w:val="00C83DD6"/>
    <w:rsid w:val="00CD0C4B"/>
    <w:rsid w:val="00CE50C6"/>
    <w:rsid w:val="00CF350D"/>
    <w:rsid w:val="00D5095C"/>
    <w:rsid w:val="00D532B0"/>
    <w:rsid w:val="00D6695C"/>
    <w:rsid w:val="00D746E4"/>
    <w:rsid w:val="00DC374A"/>
    <w:rsid w:val="00DC4BD1"/>
    <w:rsid w:val="00E01106"/>
    <w:rsid w:val="00E347CD"/>
    <w:rsid w:val="00E3710E"/>
    <w:rsid w:val="00E63996"/>
    <w:rsid w:val="00E63BD1"/>
    <w:rsid w:val="00E677E3"/>
    <w:rsid w:val="00E809A8"/>
    <w:rsid w:val="00E85FFE"/>
    <w:rsid w:val="00EA3C93"/>
    <w:rsid w:val="00EC4FE2"/>
    <w:rsid w:val="00ED29EF"/>
    <w:rsid w:val="00F209CE"/>
    <w:rsid w:val="00F43620"/>
    <w:rsid w:val="00F5039A"/>
    <w:rsid w:val="00F82D91"/>
    <w:rsid w:val="00F85983"/>
    <w:rsid w:val="00F90142"/>
    <w:rsid w:val="00FC0BFA"/>
    <w:rsid w:val="00FD6D7D"/>
    <w:rsid w:val="00FE189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E76F-EA9D-4791-A641-3999B42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1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4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F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10000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18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25</cp:revision>
  <cp:lastPrinted>2021-02-02T10:16:00Z</cp:lastPrinted>
  <dcterms:created xsi:type="dcterms:W3CDTF">2020-11-19T01:23:00Z</dcterms:created>
  <dcterms:modified xsi:type="dcterms:W3CDTF">2021-02-02T10:45:00Z</dcterms:modified>
</cp:coreProperties>
</file>