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0C" w:rsidRDefault="00E4160C" w:rsidP="00FC0BFA">
      <w:pPr>
        <w:spacing w:after="0" w:line="240" w:lineRule="auto"/>
      </w:pPr>
      <w:r w:rsidRPr="00E4160C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0C" w:rsidRDefault="00E4160C" w:rsidP="00FC0BFA">
      <w:pPr>
        <w:spacing w:after="0" w:line="240" w:lineRule="auto"/>
      </w:pPr>
    </w:p>
    <w:p w:rsidR="00E4160C" w:rsidRDefault="00E4160C" w:rsidP="00FC0BFA">
      <w:pPr>
        <w:spacing w:after="0" w:line="240" w:lineRule="auto"/>
      </w:pPr>
    </w:p>
    <w:p w:rsidR="00E4160C" w:rsidRDefault="00E4160C" w:rsidP="00FC0BFA">
      <w:pPr>
        <w:spacing w:after="0" w:line="240" w:lineRule="auto"/>
      </w:pPr>
    </w:p>
    <w:p w:rsidR="00E4160C" w:rsidRDefault="00E4160C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536A9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 xml:space="preserve">Специальность: </w:t>
      </w:r>
      <w:r w:rsidRPr="001536A9">
        <w:rPr>
          <w:rFonts w:ascii="Times New Roman" w:hAnsi="Times New Roman"/>
          <w:sz w:val="28"/>
          <w:szCs w:val="28"/>
        </w:rPr>
        <w:t>«</w:t>
      </w:r>
      <w:r w:rsidR="001536A9" w:rsidRPr="001536A9">
        <w:rPr>
          <w:rFonts w:ascii="Times New Roman" w:hAnsi="Times New Roman"/>
          <w:sz w:val="28"/>
          <w:szCs w:val="28"/>
        </w:rPr>
        <w:t>Рентгенология</w:t>
      </w:r>
      <w:r w:rsidRPr="001536A9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476BB6" w:rsidRDefault="00FC0BFA" w:rsidP="0047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1536A9">
        <w:rPr>
          <w:rFonts w:ascii="Times New Roman" w:hAnsi="Times New Roman"/>
          <w:bCs/>
          <w:sz w:val="28"/>
          <w:szCs w:val="28"/>
        </w:rPr>
        <w:t>«</w:t>
      </w:r>
      <w:r w:rsidR="00DA60CA">
        <w:rPr>
          <w:rFonts w:ascii="Times New Roman" w:hAnsi="Times New Roman"/>
          <w:sz w:val="28"/>
          <w:szCs w:val="28"/>
        </w:rPr>
        <w:t xml:space="preserve">Избранные </w:t>
      </w:r>
      <w:r w:rsidR="001536A9" w:rsidRPr="001536A9">
        <w:rPr>
          <w:rFonts w:ascii="Times New Roman" w:hAnsi="Times New Roman"/>
          <w:sz w:val="28"/>
          <w:szCs w:val="28"/>
        </w:rPr>
        <w:t>вопросы рентгенологии</w:t>
      </w:r>
      <w:r w:rsidRPr="001536A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4274DF" w:rsidRPr="004274DF" w:rsidRDefault="00FC0BFA" w:rsidP="004274D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464C55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4274DF">
        <w:rPr>
          <w:rFonts w:ascii="Times New Roman" w:hAnsi="Times New Roman"/>
          <w:bCs/>
          <w:sz w:val="28"/>
          <w:szCs w:val="28"/>
        </w:rPr>
        <w:t>рентгенолог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4274DF">
        <w:rPr>
          <w:rFonts w:ascii="Times New Roman" w:hAnsi="Times New Roman"/>
          <w:bCs/>
          <w:sz w:val="28"/>
          <w:szCs w:val="28"/>
        </w:rPr>
        <w:t>, утвержденного приказом</w:t>
      </w:r>
      <w:r w:rsidR="004274DF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="004274DF" w:rsidRP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Министерства труда и социаль</w:t>
      </w:r>
      <w:r w:rsid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ной защиты</w:t>
      </w:r>
      <w:r w:rsid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br/>
        <w:t xml:space="preserve">Российской Федерации </w:t>
      </w:r>
      <w:r w:rsidR="004274DF" w:rsidRP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от 19 марта 2019 г. N 160н</w:t>
      </w:r>
    </w:p>
    <w:p w:rsidR="00FC0BFA" w:rsidRPr="004274DF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DA60CA" w:rsidRPr="00A243EC" w:rsidRDefault="00DA60CA" w:rsidP="00DA60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43EC">
        <w:rPr>
          <w:rFonts w:ascii="Times New Roman" w:hAnsi="Times New Roman"/>
          <w:sz w:val="28"/>
          <w:szCs w:val="28"/>
        </w:rPr>
        <w:t>Казаева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 А.В</w:t>
      </w:r>
      <w:r w:rsidR="00626984">
        <w:rPr>
          <w:rFonts w:ascii="Times New Roman" w:hAnsi="Times New Roman"/>
          <w:sz w:val="28"/>
          <w:szCs w:val="28"/>
        </w:rPr>
        <w:t>.-</w:t>
      </w:r>
      <w:r w:rsidRPr="00A243EC">
        <w:rPr>
          <w:rFonts w:ascii="Times New Roman" w:hAnsi="Times New Roman"/>
          <w:sz w:val="28"/>
          <w:szCs w:val="28"/>
        </w:rPr>
        <w:t xml:space="preserve"> старший преподаватель кафедры педагогики и психологии </w:t>
      </w:r>
      <w:r w:rsidR="00626984">
        <w:rPr>
          <w:rFonts w:ascii="Times New Roman" w:hAnsi="Times New Roman"/>
          <w:sz w:val="28"/>
          <w:szCs w:val="28"/>
        </w:rPr>
        <w:t>ФГБОУ В</w:t>
      </w:r>
      <w:r w:rsidRPr="00A243EC">
        <w:rPr>
          <w:rFonts w:ascii="Times New Roman" w:hAnsi="Times New Roman"/>
          <w:sz w:val="28"/>
          <w:szCs w:val="28"/>
        </w:rPr>
        <w:t>О «Уральский государственный медицинский университет» Минздрава России, клинический психолог.</w:t>
      </w:r>
    </w:p>
    <w:p w:rsidR="00DA60CA" w:rsidRPr="00A243EC" w:rsidRDefault="00DA60CA" w:rsidP="00DA60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>Куприянова И.Н.</w:t>
      </w:r>
      <w:r w:rsidRPr="00A24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кандидат медицинских наук, доцент кафедры факультетской терапия, </w:t>
      </w:r>
      <w:r w:rsidRPr="00A243EC">
        <w:rPr>
          <w:rFonts w:ascii="Times New Roman" w:hAnsi="Times New Roman"/>
          <w:sz w:val="28"/>
          <w:szCs w:val="28"/>
        </w:rPr>
        <w:t>ФГБОУ ВО «Уральский государственный медицинский университет» Минздрава России.</w:t>
      </w:r>
    </w:p>
    <w:p w:rsidR="00DA60CA" w:rsidRPr="00A243EC" w:rsidRDefault="00DA60CA" w:rsidP="00DA60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>Маркина Л.Г.</w:t>
      </w:r>
      <w:r w:rsidR="00A243EC" w:rsidRPr="00A243EC">
        <w:rPr>
          <w:rFonts w:ascii="Times New Roman" w:hAnsi="Times New Roman"/>
          <w:sz w:val="28"/>
          <w:szCs w:val="28"/>
        </w:rPr>
        <w:t xml:space="preserve"> эксперт- физик городского рентгенорадиологического центра МАУ «ГКБ №40» г. Екатеринбург.</w:t>
      </w:r>
    </w:p>
    <w:p w:rsidR="00DA60CA" w:rsidRPr="00A243EC" w:rsidRDefault="00DA60CA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43EC">
        <w:rPr>
          <w:rFonts w:ascii="Times New Roman" w:hAnsi="Times New Roman"/>
          <w:color w:val="000000"/>
          <w:sz w:val="28"/>
          <w:szCs w:val="28"/>
        </w:rPr>
        <w:t xml:space="preserve">Коротков П.Б </w:t>
      </w:r>
      <w:r w:rsidR="00A243EC" w:rsidRPr="00A243EC">
        <w:rPr>
          <w:rFonts w:ascii="Times New Roman" w:hAnsi="Times New Roman"/>
          <w:color w:val="000000"/>
          <w:sz w:val="28"/>
          <w:szCs w:val="28"/>
        </w:rPr>
        <w:t>врач-рентгенолог высшей категории, член Европейского общества радиологов, консультант портала diagnose.me</w:t>
      </w:r>
    </w:p>
    <w:p w:rsidR="00C81770" w:rsidRPr="00A243EC" w:rsidRDefault="001536A9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43EC">
        <w:rPr>
          <w:rFonts w:ascii="Times New Roman" w:hAnsi="Times New Roman"/>
          <w:color w:val="000000"/>
          <w:sz w:val="28"/>
          <w:szCs w:val="28"/>
        </w:rPr>
        <w:t>Цориев</w:t>
      </w:r>
      <w:proofErr w:type="spellEnd"/>
      <w:r w:rsidRPr="00A243EC">
        <w:rPr>
          <w:rFonts w:ascii="Times New Roman" w:hAnsi="Times New Roman"/>
          <w:color w:val="000000"/>
          <w:sz w:val="28"/>
          <w:szCs w:val="28"/>
        </w:rPr>
        <w:t xml:space="preserve"> А.Э</w:t>
      </w:r>
      <w:r w:rsidRPr="00A243EC">
        <w:rPr>
          <w:rFonts w:ascii="Times New Roman" w:hAnsi="Times New Roman"/>
          <w:sz w:val="28"/>
          <w:szCs w:val="28"/>
        </w:rPr>
        <w:t xml:space="preserve"> </w:t>
      </w:r>
      <w:r w:rsidR="00C83DD6" w:rsidRPr="00A243EC">
        <w:rPr>
          <w:rFonts w:ascii="Times New Roman" w:hAnsi="Times New Roman"/>
          <w:sz w:val="28"/>
          <w:szCs w:val="28"/>
        </w:rPr>
        <w:t xml:space="preserve">главный специалист по лучевой диагностике Управления Здравоохранения Администрации г. Екатеринбурга, доцент кафедры нервных болезней и нейрохирургии Уральского Государственного медицинского университета (Екатеринбург), консультант голландского </w:t>
      </w:r>
      <w:proofErr w:type="spellStart"/>
      <w:r w:rsidR="00C83DD6" w:rsidRPr="00A243EC">
        <w:rPr>
          <w:rFonts w:ascii="Times New Roman" w:hAnsi="Times New Roman"/>
          <w:sz w:val="28"/>
          <w:szCs w:val="28"/>
        </w:rPr>
        <w:t>телерадиологического</w:t>
      </w:r>
      <w:proofErr w:type="spellEnd"/>
      <w:r w:rsidR="00C83DD6" w:rsidRPr="00A243EC">
        <w:rPr>
          <w:rFonts w:ascii="Times New Roman" w:hAnsi="Times New Roman"/>
          <w:sz w:val="28"/>
          <w:szCs w:val="28"/>
        </w:rPr>
        <w:t xml:space="preserve"> сайта </w:t>
      </w:r>
      <w:proofErr w:type="gramStart"/>
      <w:r w:rsidR="00C83DD6" w:rsidRPr="00A243EC">
        <w:rPr>
          <w:rFonts w:ascii="Times New Roman" w:hAnsi="Times New Roman"/>
          <w:sz w:val="28"/>
          <w:szCs w:val="28"/>
        </w:rPr>
        <w:t>http://diagose.me/  Член</w:t>
      </w:r>
      <w:proofErr w:type="gramEnd"/>
      <w:r w:rsidR="00C83DD6" w:rsidRPr="00A243EC">
        <w:rPr>
          <w:rFonts w:ascii="Times New Roman" w:hAnsi="Times New Roman"/>
          <w:sz w:val="28"/>
          <w:szCs w:val="28"/>
        </w:rPr>
        <w:t xml:space="preserve"> Российского Общества Радиологов и Рентгенологов, член Радиологической Ассоциации Северной Америки, член Европейской Ассоциации Радиологии</w:t>
      </w:r>
    </w:p>
    <w:p w:rsidR="00DA60CA" w:rsidRPr="00A243EC" w:rsidRDefault="00DA60CA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3EC">
        <w:rPr>
          <w:rFonts w:ascii="Times New Roman" w:hAnsi="Times New Roman"/>
          <w:color w:val="000000"/>
          <w:sz w:val="28"/>
          <w:szCs w:val="28"/>
        </w:rPr>
        <w:t>Ершов В.И.</w:t>
      </w:r>
      <w:r w:rsidR="00A243EC" w:rsidRPr="00A243EC">
        <w:rPr>
          <w:rFonts w:ascii="Times New Roman" w:hAnsi="Times New Roman"/>
          <w:sz w:val="28"/>
          <w:szCs w:val="28"/>
        </w:rPr>
        <w:t xml:space="preserve"> </w:t>
      </w:r>
      <w:r w:rsidR="00A243EC" w:rsidRPr="00A243EC">
        <w:rPr>
          <w:rFonts w:ascii="Times New Roman" w:hAnsi="Times New Roman"/>
          <w:color w:val="000000"/>
          <w:sz w:val="28"/>
          <w:szCs w:val="28"/>
        </w:rPr>
        <w:t>заведующий рентгенологическим отделением ГБУЗ СО «Противотуберкулезный диспансер» врач высшей категории</w:t>
      </w:r>
    </w:p>
    <w:p w:rsidR="00C81770" w:rsidRPr="00A243EC" w:rsidRDefault="00476BB6" w:rsidP="00A243E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243EC">
        <w:rPr>
          <w:rFonts w:ascii="Times New Roman" w:hAnsi="Times New Roman"/>
          <w:color w:val="000000"/>
          <w:sz w:val="28"/>
          <w:szCs w:val="28"/>
        </w:rPr>
        <w:t>Зельский</w:t>
      </w:r>
      <w:proofErr w:type="spellEnd"/>
      <w:r w:rsidRPr="00A243EC">
        <w:rPr>
          <w:rFonts w:ascii="Times New Roman" w:hAnsi="Times New Roman"/>
          <w:color w:val="000000"/>
          <w:sz w:val="28"/>
          <w:szCs w:val="28"/>
        </w:rPr>
        <w:t xml:space="preserve"> И.А.</w:t>
      </w:r>
      <w:r w:rsidR="009E77F4" w:rsidRPr="00A243EC">
        <w:rPr>
          <w:rFonts w:ascii="Times New Roman" w:hAnsi="Times New Roman"/>
          <w:sz w:val="28"/>
          <w:szCs w:val="28"/>
        </w:rPr>
        <w:t xml:space="preserve"> </w:t>
      </w:r>
      <w:r w:rsidR="009E77F4" w:rsidRPr="00A243EC">
        <w:rPr>
          <w:rFonts w:ascii="Times New Roman" w:hAnsi="Times New Roman"/>
          <w:color w:val="000000"/>
          <w:sz w:val="28"/>
          <w:szCs w:val="28"/>
        </w:rPr>
        <w:t>к.м.н. к.м.н., врач рентгенолог ГАУЗ Со Свердловский областной онкологический диспансер</w:t>
      </w:r>
      <w:r w:rsidR="009E77F4" w:rsidRPr="00A24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770" w:rsidRPr="00A243EC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Pr="00A243EC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36A9" w:rsidRDefault="00FC0BFA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1536A9" w:rsidRPr="004F2341">
        <w:rPr>
          <w:sz w:val="28"/>
          <w:szCs w:val="28"/>
        </w:rPr>
        <w:t xml:space="preserve">Высшее образование - </w:t>
      </w:r>
      <w:proofErr w:type="spellStart"/>
      <w:r w:rsidR="001536A9" w:rsidRPr="004F2341">
        <w:rPr>
          <w:sz w:val="28"/>
          <w:szCs w:val="28"/>
        </w:rPr>
        <w:t>специалитет</w:t>
      </w:r>
      <w:proofErr w:type="spellEnd"/>
      <w:r w:rsidR="001536A9" w:rsidRPr="004F2341">
        <w:rPr>
          <w:sz w:val="28"/>
          <w:szCs w:val="28"/>
        </w:rPr>
        <w:t xml:space="preserve"> по одной из специальностей: "Лечебное дело", "Педиатрия", "Медицинская биофизика", "Медицинская кибернетика" Подготовка в интернатуре/ординатуре по специальности "Рентгенология»</w:t>
      </w:r>
      <w:r w:rsidR="004F2341" w:rsidRPr="004F2341">
        <w:rPr>
          <w:rFonts w:eastAsia="Times New Roman"/>
          <w:sz w:val="28"/>
          <w:szCs w:val="28"/>
          <w:lang w:eastAsia="ru-RU"/>
        </w:rPr>
        <w:t xml:space="preserve"> </w:t>
      </w:r>
      <w:r w:rsidR="004F2341" w:rsidRPr="004830F2">
        <w:rPr>
          <w:rFonts w:eastAsia="Times New Roman"/>
          <w:sz w:val="28"/>
          <w:szCs w:val="28"/>
          <w:lang w:eastAsia="ru-RU"/>
        </w:rPr>
        <w:t>Профессиональная переподготовка по специальности "Рентгенология" при наличии подготовки в интернатуре и (или) ординатуре по одной из специальностей: 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Колопроктология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Рентгенэндоваскулярные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</w:t>
      </w:r>
    </w:p>
    <w:p w:rsidR="00F82D91" w:rsidRDefault="00F82D91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523A94" w:rsidRDefault="00FC0BFA" w:rsidP="00523A9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="00C83DD6" w:rsidRPr="00523A94">
        <w:rPr>
          <w:rFonts w:ascii="Times New Roman" w:hAnsi="Times New Roman"/>
          <w:color w:val="000000"/>
          <w:sz w:val="28"/>
          <w:szCs w:val="28"/>
        </w:rPr>
        <w:t>лучевой диагностики</w:t>
      </w:r>
      <w:r w:rsidR="00D532B0" w:rsidRPr="00523A94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523A94" w:rsidRDefault="00FC0BFA" w:rsidP="00523A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23A94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 w:rsidRPr="00523A94">
        <w:rPr>
          <w:rFonts w:ascii="Times New Roman" w:hAnsi="Times New Roman"/>
          <w:b/>
          <w:sz w:val="28"/>
          <w:szCs w:val="28"/>
        </w:rPr>
        <w:t xml:space="preserve">. 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условиях при обследовании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пациентов м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етоды диагностической медицинско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визуализации применяю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в 80-90% случаев</w:t>
      </w:r>
      <w:r w:rsidR="00F82D91" w:rsidRPr="00523A94">
        <w:rPr>
          <w:rFonts w:ascii="Times New Roman" w:hAnsi="Times New Roman"/>
          <w:color w:val="000000"/>
          <w:sz w:val="28"/>
          <w:szCs w:val="28"/>
        </w:rPr>
        <w:t>.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Технический прогресс позволил внести огромные изменения в технологии получения изображений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методы лучевой диагностики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качественно и информационно изменил изображения исследуемых органов. 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предлагаемой программе дается обзор  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диагностических методов и методик, основанных на различных физических принципах и технологиях, </w:t>
      </w:r>
      <w:r w:rsidR="009E7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применяемых в </w:t>
      </w:r>
      <w:r w:rsidR="00507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онкологии,  пульмонологии</w:t>
      </w:r>
      <w:r w:rsidR="009E7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Освоение программы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позволит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врачу-рентгенологу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осуществить инновационные внедрения, существенно повысить скорость и объем получения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диагностической информации,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играть роль эксперт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рациональному использованию методов диагностики и выбору оптимальной стратегии обследования пациента</w:t>
      </w:r>
      <w:r w:rsidR="00507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обеспечивать безопасность проведения рентгенологических исследований.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2631A4" w:rsidP="002631A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A4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2631A4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2631A4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A243EC">
        <w:rPr>
          <w:rFonts w:ascii="Times New Roman" w:hAnsi="Times New Roman"/>
          <w:sz w:val="28"/>
          <w:szCs w:val="28"/>
        </w:rPr>
        <w:t>Избранные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523A94">
        <w:rPr>
          <w:rFonts w:ascii="Times New Roman" w:hAnsi="Times New Roman"/>
          <w:sz w:val="28"/>
          <w:szCs w:val="28"/>
        </w:rPr>
        <w:t>рентгенологии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523A94" w:rsidRDefault="00FC0BFA" w:rsidP="004F23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26984">
        <w:rPr>
          <w:rFonts w:ascii="Times New Roman" w:hAnsi="Times New Roman"/>
          <w:sz w:val="28"/>
          <w:szCs w:val="28"/>
        </w:rPr>
        <w:t>Избран</w:t>
      </w:r>
      <w:r w:rsidR="00AC08CB" w:rsidRPr="00A22DF8">
        <w:rPr>
          <w:rFonts w:ascii="Times New Roman" w:hAnsi="Times New Roman"/>
          <w:sz w:val="28"/>
          <w:szCs w:val="28"/>
        </w:rPr>
        <w:t xml:space="preserve">ные вопросы </w:t>
      </w:r>
      <w:r w:rsidR="00523A94">
        <w:rPr>
          <w:rFonts w:ascii="Times New Roman" w:hAnsi="Times New Roman"/>
          <w:sz w:val="28"/>
          <w:szCs w:val="28"/>
        </w:rPr>
        <w:t>рентгенологии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Врач </w:t>
      </w:r>
      <w:r w:rsidR="00523A94">
        <w:rPr>
          <w:rFonts w:ascii="yandex-sans" w:hAnsi="yandex-sans"/>
          <w:color w:val="000000"/>
          <w:sz w:val="28"/>
          <w:szCs w:val="28"/>
          <w:lang w:eastAsia="ru-RU"/>
        </w:rPr>
        <w:t>-рентгенолог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>, утвержденному приказо</w:t>
      </w:r>
      <w:r w:rsidR="00523A94">
        <w:rPr>
          <w:rFonts w:ascii="yandex-sans" w:hAnsi="yandex-sans"/>
          <w:color w:val="000000"/>
          <w:sz w:val="28"/>
          <w:szCs w:val="28"/>
          <w:lang w:eastAsia="ru-RU"/>
        </w:rPr>
        <w:t>м Министерства труда и социальн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ой защиты РФ </w:t>
      </w:r>
      <w:r w:rsidR="00523A94" w:rsidRPr="00523A94">
        <w:rPr>
          <w:rFonts w:ascii="Times New Roman" w:hAnsi="Times New Roman"/>
          <w:sz w:val="28"/>
          <w:szCs w:val="28"/>
        </w:rPr>
        <w:t>от 19 марта 2019 г. N 160н</w:t>
      </w:r>
      <w:r w:rsidR="004274DF">
        <w:rPr>
          <w:rFonts w:ascii="Times New Roman" w:hAnsi="Times New Roman"/>
          <w:sz w:val="28"/>
          <w:szCs w:val="28"/>
        </w:rPr>
        <w:t>:</w:t>
      </w:r>
    </w:p>
    <w:p w:rsidR="004F2341" w:rsidRPr="004F2341" w:rsidRDefault="004F2341" w:rsidP="004F23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F2341" w:rsidRPr="004F2341" w:rsidRDefault="00523A94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  <w:lang w:eastAsia="ru-RU"/>
        </w:rPr>
        <w:t xml:space="preserve">- Проведение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  <w:lang w:eastAsia="ru-RU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  <w:lang w:eastAsia="ru-RU"/>
        </w:rPr>
        <w:t xml:space="preserve"> исследований и интерпретация их результатов</w:t>
      </w:r>
      <w:r w:rsidR="0045301E" w:rsidRPr="004F2341">
        <w:rPr>
          <w:rFonts w:ascii="Times New Roman" w:hAnsi="Times New Roman"/>
          <w:sz w:val="28"/>
          <w:szCs w:val="28"/>
        </w:rPr>
        <w:t xml:space="preserve"> (код А/01.8)</w:t>
      </w:r>
    </w:p>
    <w:p w:rsidR="0045301E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-Определение показаний к проведению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по информации от пациента и имеющимся анамнестическим, клиническим и лабораторным данным </w:t>
      </w:r>
    </w:p>
    <w:p w:rsidR="004F2341" w:rsidRPr="004F2341" w:rsidRDefault="0045301E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 </w:t>
      </w:r>
      <w:r w:rsidR="004F2341" w:rsidRPr="004F2341">
        <w:rPr>
          <w:rFonts w:ascii="Times New Roman" w:hAnsi="Times New Roman"/>
          <w:sz w:val="28"/>
          <w:szCs w:val="28"/>
        </w:rPr>
        <w:t xml:space="preserve">Обоснование отказа от проведения рентгенологического исследования (в том числе компьютерного </w:t>
      </w:r>
      <w:proofErr w:type="spellStart"/>
      <w:r w:rsidR="004F2341"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="004F2341"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="004F2341"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="004F2341" w:rsidRPr="004F2341">
        <w:rPr>
          <w:rFonts w:ascii="Times New Roman" w:hAnsi="Times New Roman"/>
          <w:sz w:val="28"/>
          <w:szCs w:val="28"/>
        </w:rPr>
        <w:t xml:space="preserve"> исследования, информирование лечащего врача в случае превышения соотношения риск (польза), фиксация мотивированного отказа в медицинской документации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-Выбор и составление плана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в соответствии с клинической задачей, с учетом диагностической эффективности исследования, наличия противопоказаний к его проведению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-Оформление заключения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с формулировкой нозологической формы патологического процесса в соответствии с </w:t>
      </w:r>
      <w:hyperlink r:id="rId6" w:history="1">
        <w:r w:rsidRPr="0050784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Международной статистической классификацией</w:t>
        </w:r>
      </w:hyperlink>
      <w:r w:rsidRPr="00507847">
        <w:rPr>
          <w:rFonts w:ascii="Times New Roman" w:hAnsi="Times New Roman"/>
          <w:sz w:val="28"/>
          <w:szCs w:val="28"/>
        </w:rPr>
        <w:t> </w:t>
      </w:r>
      <w:r w:rsidRPr="004F2341">
        <w:rPr>
          <w:rFonts w:ascii="Times New Roman" w:hAnsi="Times New Roman"/>
          <w:sz w:val="28"/>
          <w:szCs w:val="28"/>
        </w:rPr>
        <w:t>болезней и проблем, связанных со здоровьем или изложение предполагаемого дифференциально-диагностического ряда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-Обеспечение безопасности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исследований, в том числе с соблюдением требований радиационной безопасности</w:t>
      </w:r>
    </w:p>
    <w:p w:rsid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 Расчет дозы рентгеновского излучения, полученной пациентом при проведении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>), и регистрация ее в протоколе исследования</w:t>
      </w:r>
    </w:p>
    <w:p w:rsidR="00507847" w:rsidRDefault="00507847" w:rsidP="00507847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830F2">
        <w:rPr>
          <w:rFonts w:ascii="Times New Roman" w:hAnsi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(код А/03.8)</w:t>
      </w:r>
    </w:p>
    <w:p w:rsidR="00507847" w:rsidRPr="00507847" w:rsidRDefault="00507847" w:rsidP="00507847">
      <w:pPr>
        <w:rPr>
          <w:rFonts w:ascii="Times New Roman" w:hAnsi="Times New Roman"/>
          <w:sz w:val="28"/>
          <w:szCs w:val="28"/>
        </w:rPr>
      </w:pPr>
      <w:r w:rsidRPr="00507847">
        <w:rPr>
          <w:rFonts w:ascii="Times New Roman" w:hAnsi="Times New Roman"/>
          <w:sz w:val="28"/>
          <w:szCs w:val="28"/>
        </w:rPr>
        <w:t>- Выполнение требований по обеспечению радиационной безопасности</w:t>
      </w:r>
    </w:p>
    <w:p w:rsidR="00507847" w:rsidRPr="00507847" w:rsidRDefault="00507847" w:rsidP="00507847">
      <w:pPr>
        <w:rPr>
          <w:rFonts w:ascii="Times New Roman" w:hAnsi="Times New Roman"/>
          <w:sz w:val="28"/>
          <w:szCs w:val="28"/>
        </w:rPr>
      </w:pPr>
      <w:r w:rsidRPr="00507847">
        <w:rPr>
          <w:rFonts w:ascii="Times New Roman" w:hAnsi="Times New Roman"/>
          <w:sz w:val="28"/>
          <w:szCs w:val="28"/>
        </w:rPr>
        <w:t>- Контроль предоставления пациентам средств индивидуальной защиты от рентгеновского излучения</w:t>
      </w:r>
    </w:p>
    <w:p w:rsidR="00507847" w:rsidRPr="00507847" w:rsidRDefault="00507847" w:rsidP="00507847">
      <w:pPr>
        <w:rPr>
          <w:rFonts w:ascii="Times New Roman" w:hAnsi="Times New Roman"/>
          <w:sz w:val="28"/>
          <w:szCs w:val="28"/>
        </w:rPr>
      </w:pPr>
      <w:r w:rsidRPr="00507847">
        <w:rPr>
          <w:rFonts w:ascii="Times New Roman" w:hAnsi="Times New Roman"/>
          <w:sz w:val="28"/>
          <w:szCs w:val="28"/>
        </w:rPr>
        <w:t>- Обеспечение внутреннего контроля качества и безопасности медицинской деятельности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341" w:rsidRDefault="00FC0BFA" w:rsidP="004F234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4F2341" w:rsidRPr="004F2341">
        <w:rPr>
          <w:sz w:val="28"/>
          <w:szCs w:val="28"/>
        </w:rPr>
        <w:t xml:space="preserve">Высшее образование - </w:t>
      </w:r>
      <w:proofErr w:type="spellStart"/>
      <w:r w:rsidR="004F2341" w:rsidRPr="004F2341">
        <w:rPr>
          <w:sz w:val="28"/>
          <w:szCs w:val="28"/>
        </w:rPr>
        <w:t>специалитет</w:t>
      </w:r>
      <w:proofErr w:type="spellEnd"/>
      <w:r w:rsidR="004F2341" w:rsidRPr="004F2341">
        <w:rPr>
          <w:sz w:val="28"/>
          <w:szCs w:val="28"/>
        </w:rPr>
        <w:t xml:space="preserve"> по одной из специальностей: "Лечебное дело", "Педиатрия", "Медицинская биофизика", "Медицинская кибернетика" Подготовка в интернатуре/ординатуре по специальности "Рентгенология»</w:t>
      </w:r>
      <w:r w:rsidR="004F2341" w:rsidRPr="004F2341">
        <w:rPr>
          <w:rFonts w:eastAsia="Times New Roman"/>
          <w:sz w:val="28"/>
          <w:szCs w:val="28"/>
          <w:lang w:eastAsia="ru-RU"/>
        </w:rPr>
        <w:t xml:space="preserve"> </w:t>
      </w:r>
      <w:r w:rsidR="004F2341" w:rsidRPr="004830F2">
        <w:rPr>
          <w:rFonts w:eastAsia="Times New Roman"/>
          <w:sz w:val="28"/>
          <w:szCs w:val="28"/>
          <w:lang w:eastAsia="ru-RU"/>
        </w:rPr>
        <w:t>Профессиональная переподготовка по специальности "Рентгенология" при наличии подготовки в интернатуре и (или) ординатуре по одной из специальностей: 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Колопроктология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Рентгенэндоваскулярные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</w:t>
      </w:r>
    </w:p>
    <w:p w:rsidR="004F2341" w:rsidRDefault="004F2341" w:rsidP="004F2341">
      <w:pPr>
        <w:pStyle w:val="Default"/>
        <w:jc w:val="both"/>
        <w:rPr>
          <w:b/>
          <w:sz w:val="28"/>
          <w:szCs w:val="28"/>
        </w:rPr>
      </w:pPr>
    </w:p>
    <w:p w:rsidR="00FC0BFA" w:rsidRPr="001D737C" w:rsidRDefault="00FC0BFA" w:rsidP="004F234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D40C21" w:rsidRDefault="00D40C21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C21">
        <w:rPr>
          <w:rFonts w:ascii="Times New Roman" w:hAnsi="Times New Roman"/>
          <w:b/>
          <w:sz w:val="28"/>
          <w:szCs w:val="28"/>
        </w:rPr>
        <w:t>Календарный график</w:t>
      </w:r>
      <w:r w:rsidRPr="00D40C21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D40C21" w:rsidRPr="00D40C21" w:rsidRDefault="00D40C21" w:rsidP="00D4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15.02.2021 – 09.03</w:t>
      </w:r>
      <w:r w:rsidRPr="00D40C21">
        <w:rPr>
          <w:rFonts w:ascii="Times New Roman" w:hAnsi="Times New Roman"/>
          <w:sz w:val="28"/>
          <w:szCs w:val="28"/>
        </w:rPr>
        <w:t>.2021</w:t>
      </w:r>
    </w:p>
    <w:p w:rsidR="00D40C21" w:rsidRDefault="00D40C21" w:rsidP="00D4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30.08.2021 – 27.09</w:t>
      </w:r>
      <w:r w:rsidRPr="00D40C21">
        <w:rPr>
          <w:rFonts w:ascii="Times New Roman" w:hAnsi="Times New Roman"/>
          <w:sz w:val="28"/>
          <w:szCs w:val="28"/>
        </w:rPr>
        <w:t>.2021</w:t>
      </w:r>
    </w:p>
    <w:p w:rsidR="00D40C21" w:rsidRDefault="00D40C21" w:rsidP="00D4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C21" w:rsidRDefault="00D40C21" w:rsidP="00D4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C21" w:rsidRPr="001D737C" w:rsidRDefault="00D40C21" w:rsidP="00D4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507847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F042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 правовые основы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4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507847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42D">
              <w:rPr>
                <w:rFonts w:ascii="Times New Roman" w:hAnsi="Times New Roman"/>
                <w:sz w:val="28"/>
                <w:szCs w:val="28"/>
              </w:rPr>
              <w:t>Радиационная безопасность в р</w:t>
            </w:r>
            <w:r w:rsidR="002631A4">
              <w:rPr>
                <w:rFonts w:ascii="Times New Roman" w:hAnsi="Times New Roman"/>
                <w:sz w:val="28"/>
                <w:szCs w:val="28"/>
              </w:rPr>
              <w:t>е</w:t>
            </w:r>
            <w:r w:rsidRPr="00EF042D">
              <w:rPr>
                <w:rFonts w:ascii="Times New Roman" w:hAnsi="Times New Roman"/>
                <w:sz w:val="28"/>
                <w:szCs w:val="28"/>
              </w:rPr>
              <w:t>нтген</w:t>
            </w:r>
            <w:r w:rsidR="002631A4">
              <w:rPr>
                <w:rFonts w:ascii="Times New Roman" w:hAnsi="Times New Roman"/>
                <w:sz w:val="28"/>
                <w:szCs w:val="28"/>
              </w:rPr>
              <w:t>-</w:t>
            </w:r>
            <w:r w:rsidRPr="00EF042D">
              <w:rPr>
                <w:rFonts w:ascii="Times New Roman" w:hAnsi="Times New Roman"/>
                <w:sz w:val="28"/>
                <w:szCs w:val="28"/>
              </w:rPr>
              <w:t>кабинетах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31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50784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42D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заболеваний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C94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507847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42D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злокачественных опухолей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E2F2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E2F2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21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42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210D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243EC" w:rsidRPr="00A243EC" w:rsidRDefault="00A243EC" w:rsidP="00A243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A243E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243E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A243EC">
        <w:rPr>
          <w:rFonts w:ascii="Times New Roman" w:hAnsi="Times New Roman"/>
          <w:b/>
          <w:sz w:val="28"/>
          <w:szCs w:val="28"/>
        </w:rPr>
        <w:t xml:space="preserve">Нормативно- правовые основы </w:t>
      </w:r>
      <w:r w:rsidR="00A71829">
        <w:rPr>
          <w:rFonts w:ascii="Times New Roman" w:hAnsi="Times New Roman"/>
          <w:b/>
          <w:sz w:val="28"/>
          <w:szCs w:val="28"/>
        </w:rPr>
        <w:t>курса</w:t>
      </w: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b/>
          <w:sz w:val="28"/>
          <w:szCs w:val="28"/>
        </w:rPr>
        <w:t>Трудоемкость:</w:t>
      </w:r>
      <w:r w:rsidRPr="00A243EC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A243EC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 - 9 </w:t>
      </w:r>
      <w:proofErr w:type="spellStart"/>
      <w:r w:rsidRPr="00A243EC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C945C4" w:rsidRDefault="00C945C4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)- 2</w:t>
      </w:r>
      <w:r w:rsidRPr="00A243EC">
        <w:rPr>
          <w:rFonts w:ascii="Times New Roman" w:hAnsi="Times New Roman"/>
          <w:sz w:val="28"/>
          <w:szCs w:val="28"/>
        </w:rPr>
        <w:t xml:space="preserve"> </w:t>
      </w:r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 xml:space="preserve">Практические задания- 4 </w:t>
      </w:r>
      <w:proofErr w:type="spellStart"/>
      <w:r w:rsidRPr="00A243EC">
        <w:rPr>
          <w:rFonts w:ascii="Times New Roman" w:hAnsi="Times New Roman"/>
          <w:sz w:val="28"/>
          <w:szCs w:val="28"/>
        </w:rPr>
        <w:t>ак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43EC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A243EC">
        <w:rPr>
          <w:rFonts w:ascii="Times New Roman" w:hAnsi="Times New Roman"/>
          <w:sz w:val="28"/>
          <w:szCs w:val="28"/>
        </w:rPr>
        <w:t>ак.ч</w:t>
      </w:r>
      <w:proofErr w:type="spellEnd"/>
      <w:r w:rsidRPr="00A243EC">
        <w:rPr>
          <w:rFonts w:ascii="Times New Roman" w:hAnsi="Times New Roman"/>
          <w:sz w:val="28"/>
          <w:szCs w:val="28"/>
        </w:rPr>
        <w:t>.</w:t>
      </w: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243EC" w:rsidRPr="009172B0" w:rsidTr="00AC33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243EC" w:rsidRPr="009172B0" w:rsidTr="00AC3319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-кие</w:t>
            </w:r>
            <w:proofErr w:type="gramEnd"/>
            <w:r w:rsidRPr="009172B0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A243EC" w:rsidRPr="009172B0" w:rsidTr="00AC3319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43EC" w:rsidRPr="009172B0" w:rsidTr="00AC331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9172B0" w:rsidTr="00AC331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631A4" w:rsidRPr="002631A4" w:rsidRDefault="00A243EC" w:rsidP="002631A4">
      <w:pPr>
        <w:numPr>
          <w:ilvl w:val="0"/>
          <w:numId w:val="2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br w:type="page"/>
      </w:r>
      <w:r w:rsidR="00FC0BFA"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A243EC">
        <w:rPr>
          <w:rFonts w:ascii="Times New Roman" w:hAnsi="Times New Roman"/>
          <w:b/>
          <w:sz w:val="28"/>
          <w:szCs w:val="28"/>
        </w:rPr>
        <w:t xml:space="preserve">2. </w:t>
      </w:r>
      <w:r w:rsidR="002631A4" w:rsidRPr="002631A4">
        <w:rPr>
          <w:rFonts w:ascii="Times New Roman" w:hAnsi="Times New Roman"/>
          <w:b/>
          <w:sz w:val="28"/>
          <w:szCs w:val="28"/>
        </w:rPr>
        <w:t>Радиационная безопасность в рентген-кабинетах</w:t>
      </w:r>
    </w:p>
    <w:p w:rsidR="00A243EC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3EC" w:rsidRPr="00FF4BC0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3EC" w:rsidRPr="00FF4BC0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A243EC" w:rsidRPr="00FF4BC0" w:rsidRDefault="00A243EC" w:rsidP="00A243EC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243EC" w:rsidRPr="00FF4BC0" w:rsidTr="00AC33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243EC" w:rsidRPr="00FF4BC0" w:rsidTr="00AC3319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243EC" w:rsidRPr="00FF4BC0" w:rsidTr="00AC3319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Законодательное и нормативное обеспечение РБ</w:t>
            </w:r>
            <w:r w:rsidRPr="00FF4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43EC" w:rsidRPr="00FF4BC0" w:rsidTr="00AC3319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 xml:space="preserve">Радиационная безопасность пациентов при проведении </w:t>
            </w:r>
            <w:proofErr w:type="gramStart"/>
            <w:r w:rsidRPr="00EC4FD9">
              <w:rPr>
                <w:rFonts w:ascii="Times New Roman" w:hAnsi="Times New Roman"/>
                <w:sz w:val="28"/>
                <w:szCs w:val="28"/>
              </w:rPr>
              <w:t>рентгенологи</w:t>
            </w:r>
            <w:r w:rsidR="0062698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C4FD9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EC4FD9">
              <w:rPr>
                <w:rFonts w:ascii="Times New Roman" w:hAnsi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FF4BC0" w:rsidTr="00AC3319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Требования по обеспечению РБ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3EC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4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02610B"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610B" w:rsidRPr="00A243EC">
        <w:rPr>
          <w:rFonts w:ascii="Times New Roman" w:hAnsi="Times New Roman"/>
          <w:b/>
          <w:sz w:val="28"/>
          <w:szCs w:val="28"/>
        </w:rPr>
        <w:t xml:space="preserve">3 </w:t>
      </w:r>
      <w:r w:rsidR="00A243EC" w:rsidRPr="00A71829">
        <w:rPr>
          <w:rFonts w:ascii="Times New Roman" w:hAnsi="Times New Roman"/>
          <w:b/>
          <w:color w:val="000000"/>
          <w:sz w:val="28"/>
          <w:szCs w:val="28"/>
        </w:rPr>
        <w:t>Лучевая диагностика заболеваний легких</w:t>
      </w:r>
      <w:r w:rsidR="00A243EC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C0BFA" w:rsidRPr="001D2538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F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626984" w:rsidP="00A04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6CE9">
              <w:rPr>
                <w:rFonts w:ascii="Times New Roman" w:hAnsi="Times New Roman"/>
                <w:sz w:val="28"/>
                <w:szCs w:val="28"/>
              </w:rPr>
              <w:t>Солитарный</w:t>
            </w:r>
            <w:proofErr w:type="spellEnd"/>
            <w:r w:rsidRPr="00FB6CE9">
              <w:rPr>
                <w:rFonts w:ascii="Times New Roman" w:hAnsi="Times New Roman"/>
                <w:sz w:val="28"/>
                <w:szCs w:val="28"/>
              </w:rPr>
              <w:t xml:space="preserve"> легочный узел. Критерии злокачественности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A7182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718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442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2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626984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6CE9">
              <w:rPr>
                <w:rFonts w:ascii="Times New Roman" w:hAnsi="Times New Roman"/>
                <w:color w:val="000000"/>
                <w:sz w:val="28"/>
                <w:szCs w:val="28"/>
              </w:rPr>
              <w:t>Острые и хронические воспалительные и нагноительные заболевания легких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626984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E9">
              <w:rPr>
                <w:rFonts w:ascii="Times New Roman" w:hAnsi="Times New Roman"/>
                <w:color w:val="000000"/>
                <w:sz w:val="28"/>
                <w:szCs w:val="28"/>
              </w:rPr>
              <w:t>Рентгенодиагностика туберкулеза легких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243EC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A243EC" w:rsidRPr="00A243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43EC" w:rsidRPr="00EF042D">
        <w:rPr>
          <w:rFonts w:ascii="Times New Roman" w:hAnsi="Times New Roman"/>
          <w:b/>
          <w:color w:val="000000"/>
          <w:sz w:val="28"/>
          <w:szCs w:val="28"/>
        </w:rPr>
        <w:t>Лучевая диагностика злокачественных опухолей</w:t>
      </w:r>
      <w:r w:rsidR="00A243EC"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2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6E2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6E2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6E2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71829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08B">
              <w:rPr>
                <w:rFonts w:ascii="Times New Roman" w:hAnsi="Times New Roman"/>
                <w:color w:val="000000"/>
                <w:sz w:val="28"/>
                <w:szCs w:val="28"/>
              </w:rPr>
              <w:t>Опухоли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E2F2A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71829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42D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злокачественных опухолей костей и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6E2F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E2F2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E2F2A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2F2A">
              <w:rPr>
                <w:rFonts w:ascii="Times New Roman" w:hAnsi="Times New Roman"/>
                <w:sz w:val="28"/>
                <w:szCs w:val="28"/>
              </w:rPr>
              <w:t>Возможности соврем методов диагностики в оценке злокачественных поражений костной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E2F2A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B51" w:rsidRPr="00FF4BC0" w:rsidRDefault="006E2F2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D40C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D40C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«Рентгенология» является неотъемлемым прило</w:t>
      </w:r>
      <w:r w:rsidR="00DA52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жением к рабочей программе по теме «Избранные</w:t>
      </w:r>
      <w:r w:rsidRPr="00D40C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рентгенологии».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D40C21" w:rsidRPr="00D40C21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D40C21" w:rsidRPr="00D40C21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D40C21" w:rsidRPr="00D40C21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D40C21" w:rsidRPr="00D40C21" w:rsidRDefault="00D40C21" w:rsidP="00D40C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промежуточной аттестации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Промежуточная аттестация проводится в форме контроля своевременного выполнения практических заданий по пройденным темам и оценивание их по 100-балльной шкале. Перечень ситуационных практических задач, которые необходимо выполнить и сдать за время прохождения цикла: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D40C2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D40C21" w:rsidRDefault="00D40C21" w:rsidP="00DA52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DA52BB"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Алгоритм сообщения плохих новостей. Работа с болью</w:t>
      </w:r>
    </w:p>
    <w:p w:rsidR="00DA52BB" w:rsidRDefault="00DA52BB" w:rsidP="00DA52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"Д</w:t>
      </w:r>
      <w:r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озиметрия" в рентген кабинете и персонала</w:t>
      </w:r>
    </w:p>
    <w:p w:rsidR="00DA52BB" w:rsidRDefault="00DA52BB" w:rsidP="00DA52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Расчет доз пациентов</w:t>
      </w:r>
    </w:p>
    <w:p w:rsidR="00DA52BB" w:rsidRDefault="00DA52BB" w:rsidP="00DA52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Солитарный</w:t>
      </w:r>
      <w:proofErr w:type="spellEnd"/>
      <w:r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легочный узел. Критерии злокачественности</w:t>
      </w:r>
    </w:p>
    <w:p w:rsidR="00DA52BB" w:rsidRDefault="00DA52BB" w:rsidP="00DA52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Лучевая диагностика заболеваний легких</w:t>
      </w:r>
    </w:p>
    <w:p w:rsidR="00DA52BB" w:rsidRPr="00D40C21" w:rsidRDefault="00DA52BB" w:rsidP="00DA52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DA52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Лучевая диагностика злокачественных опухолей костей и суставов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остеосцинтиграфия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выявить литические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мтс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выявить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бластические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мтс</w:t>
      </w:r>
      <w:proofErr w:type="spellEnd"/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остеосцинтиграфия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показывает места минерализации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остеоида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показывает места активации остеокластов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показывает места ускоренного гликолиза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остеосцинтиграфия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дает ложноположительные результаты при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срастающихся переломах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литических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мтс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эностозах</w:t>
      </w:r>
      <w:proofErr w:type="spellEnd"/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ПЭТ/КТ с глюкозой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выявить любые опухоли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выявить злокачественные опухоли с низкой степенью дифференцировки и высокой пролиферативной активностью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выявить злокачественные опухоли с высокой степенью дифференцировки и низкой пролиферативной активностью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ПЭТ/КТ с глюкозой может давать ложноотрицательные результаты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поиске метастазов злокачественных опухолей с низкой степенью дифференцировки и высокой пролиферативной активностью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размерах опухоли менее 5 мм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гнойных воспалительных процессах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№6.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ПЭТ/КТ с глюкозой может давать ложноположительные результаты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размерах опухоли менее 5 мм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гнойных воспалительных процессах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поиске метастазов злокачественных опухолей с высокой степенью дифференцировки и низкой пролиферативной активностью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планировании лечения злокачественных опухолей с низкой степенью дифференцировки и высокой пролиферативной активностью ПЭТ/КТ с глюкозой позволяет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оценить распространенность процесса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оценить структуру опухоли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оценить состояние окружающих мягких тканей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лечения злокачественных опухолей с низкой степенью дифференцировки и высокой пролиферативной активностью ПЭТ/КТ с глюкозой позволяет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оценить инвазию прилежащих сосудов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оценить ответ на </w:t>
      </w:r>
      <w:proofErr w:type="spellStart"/>
      <w:proofErr w:type="gram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химио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-лучевую</w:t>
      </w:r>
      <w:proofErr w:type="gram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терапию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оценить степень изменения скорости диффузии протонов в опухоли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дифференциальной диагностики одиночного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эностоза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бластического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метастаза используется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остеосцинтиграфия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МРТ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</w:t>
      </w:r>
    </w:p>
    <w:p w:rsidR="00DA52BB" w:rsidRDefault="00DA52BB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дифференциальной диагностики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солитарной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аневризмальной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костной кисты используется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остеосцинтиграфия</w:t>
      </w:r>
      <w:proofErr w:type="spellEnd"/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МРТ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40C21" w:rsidRDefault="00D40C21" w:rsidP="00D4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C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D40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0C21" w:rsidRPr="00D5095C" w:rsidRDefault="00D40C2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DA52BB" w:rsidRDefault="00DA52BB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4442D4" w:rsidRDefault="00314B51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 диагностика и лучевая терапия / А.И. </w:t>
      </w:r>
      <w:proofErr w:type="spellStart"/>
      <w:r w:rsidRPr="00895006">
        <w:rPr>
          <w:rFonts w:ascii="Times New Roman" w:hAnsi="Times New Roman"/>
          <w:sz w:val="28"/>
          <w:szCs w:val="28"/>
        </w:rPr>
        <w:t>Алешкевич</w:t>
      </w:r>
      <w:proofErr w:type="spellEnd"/>
      <w:r w:rsidRPr="00895006">
        <w:rPr>
          <w:rFonts w:ascii="Times New Roman" w:hAnsi="Times New Roman"/>
          <w:sz w:val="28"/>
          <w:szCs w:val="28"/>
        </w:rPr>
        <w:t>. - М.</w:t>
      </w:r>
      <w:r w:rsidR="00895006">
        <w:rPr>
          <w:rFonts w:ascii="Times New Roman" w:hAnsi="Times New Roman"/>
          <w:sz w:val="28"/>
          <w:szCs w:val="28"/>
        </w:rPr>
        <w:t xml:space="preserve">: Новое знание, 2017. - 382 c. </w:t>
      </w:r>
    </w:p>
    <w:p w:rsidR="004442D4" w:rsidRDefault="004442D4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Руководство по рентгенографии с рентгеноанатомическим атласом укладок /Пер. </w:t>
      </w:r>
      <w:proofErr w:type="spellStart"/>
      <w:r w:rsidRPr="004442D4">
        <w:rPr>
          <w:rFonts w:ascii="Times New Roman" w:hAnsi="Times New Roman"/>
          <w:sz w:val="28"/>
          <w:szCs w:val="28"/>
        </w:rPr>
        <w:t>сангл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4442D4">
        <w:rPr>
          <w:rFonts w:ascii="Times New Roman" w:hAnsi="Times New Roman"/>
          <w:sz w:val="28"/>
          <w:szCs w:val="28"/>
        </w:rPr>
        <w:t>Линденбратена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 Л.Д., Китаева В.В., Уварова В.В. 5е издание. М.: </w:t>
      </w:r>
      <w:proofErr w:type="spellStart"/>
      <w:r w:rsidRPr="004442D4">
        <w:rPr>
          <w:rFonts w:ascii="Times New Roman" w:hAnsi="Times New Roman"/>
          <w:sz w:val="28"/>
          <w:szCs w:val="28"/>
        </w:rPr>
        <w:t>Интелмедтехника</w:t>
      </w:r>
      <w:proofErr w:type="spellEnd"/>
      <w:r w:rsidRPr="004442D4">
        <w:rPr>
          <w:rFonts w:ascii="Times New Roman" w:hAnsi="Times New Roman"/>
          <w:sz w:val="28"/>
          <w:szCs w:val="28"/>
        </w:rPr>
        <w:t>, 2005.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Руководство по рентгенографии с рентгеноанатомическим атласом укладок / Кеннет Л. </w:t>
      </w:r>
      <w:proofErr w:type="spellStart"/>
      <w:r w:rsidRPr="004442D4">
        <w:rPr>
          <w:rFonts w:ascii="Times New Roman" w:hAnsi="Times New Roman"/>
          <w:sz w:val="28"/>
          <w:szCs w:val="28"/>
        </w:rPr>
        <w:t>Бонтрагер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– 5-е изд. - </w:t>
      </w:r>
      <w:proofErr w:type="gramStart"/>
      <w:r w:rsidRPr="004442D4">
        <w:rPr>
          <w:rFonts w:ascii="Times New Roman" w:hAnsi="Times New Roman"/>
          <w:sz w:val="28"/>
          <w:szCs w:val="28"/>
        </w:rPr>
        <w:t>М.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2D4">
        <w:rPr>
          <w:rFonts w:ascii="Times New Roman" w:hAnsi="Times New Roman"/>
          <w:sz w:val="28"/>
          <w:szCs w:val="28"/>
        </w:rPr>
        <w:t>Интелмедтехника</w:t>
      </w:r>
      <w:proofErr w:type="spellEnd"/>
      <w:r w:rsidRPr="004442D4">
        <w:rPr>
          <w:rFonts w:ascii="Times New Roman" w:hAnsi="Times New Roman"/>
          <w:sz w:val="28"/>
          <w:szCs w:val="28"/>
        </w:rPr>
        <w:t>, 2011.</w:t>
      </w:r>
    </w:p>
    <w:p w:rsidR="00210D12" w:rsidRDefault="004442D4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 Норма при рентгенологических исследованиях / пер. с </w:t>
      </w:r>
      <w:proofErr w:type="gramStart"/>
      <w:r w:rsidRPr="004442D4">
        <w:rPr>
          <w:rFonts w:ascii="Times New Roman" w:hAnsi="Times New Roman"/>
          <w:sz w:val="28"/>
          <w:szCs w:val="28"/>
        </w:rPr>
        <w:t>нем. ;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под общ. ред. Ш . Ш. </w:t>
      </w:r>
      <w:proofErr w:type="spellStart"/>
      <w:r w:rsidRPr="004442D4">
        <w:rPr>
          <w:rFonts w:ascii="Times New Roman" w:hAnsi="Times New Roman"/>
          <w:sz w:val="28"/>
          <w:szCs w:val="28"/>
        </w:rPr>
        <w:t>Шотемора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– 4-е изд. – М . : </w:t>
      </w:r>
      <w:proofErr w:type="spellStart"/>
      <w:r w:rsidRPr="004442D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4442D4">
        <w:rPr>
          <w:rFonts w:ascii="Times New Roman" w:hAnsi="Times New Roman"/>
          <w:sz w:val="28"/>
          <w:szCs w:val="28"/>
        </w:rPr>
        <w:t>. 2014 . – 288 с. : ил.</w:t>
      </w:r>
    </w:p>
    <w:p w:rsidR="00EE2630" w:rsidRDefault="00210D12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 Лучевая диагностика заболеваний костей и суставов: руководство: атлас / пер. с англ.; под ред. С. К. Тернового, А.И. Шехтера. – М.: ГЭОТАР-Медиа, 2011. -– 552 </w:t>
      </w:r>
      <w:proofErr w:type="spellStart"/>
      <w:proofErr w:type="gramStart"/>
      <w:r w:rsidRPr="00EE2630">
        <w:rPr>
          <w:rFonts w:ascii="Times New Roman" w:hAnsi="Times New Roman"/>
          <w:sz w:val="28"/>
          <w:szCs w:val="28"/>
        </w:rPr>
        <w:t>с.:ил</w:t>
      </w:r>
      <w:proofErr w:type="spellEnd"/>
      <w:proofErr w:type="gramEnd"/>
    </w:p>
    <w:p w:rsidR="00EE2630" w:rsidRDefault="00813EB3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Лучевая диагностика </w:t>
      </w:r>
      <w:proofErr w:type="spellStart"/>
      <w:r w:rsidRPr="00EE2630">
        <w:rPr>
          <w:rFonts w:ascii="Times New Roman" w:hAnsi="Times New Roman"/>
          <w:sz w:val="28"/>
          <w:szCs w:val="28"/>
        </w:rPr>
        <w:t>интерстециальных</w:t>
      </w:r>
      <w:proofErr w:type="spellEnd"/>
      <w:r w:rsidRPr="00EE2630">
        <w:rPr>
          <w:rFonts w:ascii="Times New Roman" w:hAnsi="Times New Roman"/>
          <w:sz w:val="28"/>
          <w:szCs w:val="28"/>
        </w:rPr>
        <w:t xml:space="preserve"> заболеваний лёгких / В.И. Амосов. - </w:t>
      </w:r>
      <w:proofErr w:type="gramStart"/>
      <w:r w:rsidRPr="00EE2630">
        <w:rPr>
          <w:rFonts w:ascii="Times New Roman" w:hAnsi="Times New Roman"/>
          <w:sz w:val="28"/>
          <w:szCs w:val="28"/>
        </w:rPr>
        <w:t>СПб.:</w:t>
      </w:r>
      <w:proofErr w:type="gramEnd"/>
      <w:r w:rsidRPr="00EE2630">
        <w:rPr>
          <w:rFonts w:ascii="Times New Roman" w:hAnsi="Times New Roman"/>
          <w:sz w:val="28"/>
          <w:szCs w:val="28"/>
        </w:rPr>
        <w:t xml:space="preserve"> Элби, 2015. - 176 c.</w:t>
      </w:r>
    </w:p>
    <w:p w:rsidR="00EE2630" w:rsidRDefault="00EE2630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 </w:t>
      </w:r>
      <w:r w:rsidR="00813EB3" w:rsidRPr="00EE2630">
        <w:rPr>
          <w:rFonts w:ascii="Times New Roman" w:hAnsi="Times New Roman"/>
          <w:sz w:val="28"/>
          <w:szCs w:val="28"/>
        </w:rPr>
        <w:t xml:space="preserve">Лучевая диагностика. Грудная клетка / М. </w:t>
      </w:r>
      <w:proofErr w:type="spellStart"/>
      <w:r w:rsidR="00813EB3" w:rsidRPr="00EE2630">
        <w:rPr>
          <w:rFonts w:ascii="Times New Roman" w:hAnsi="Times New Roman"/>
          <w:sz w:val="28"/>
          <w:szCs w:val="28"/>
        </w:rPr>
        <w:t>Галански</w:t>
      </w:r>
      <w:proofErr w:type="spellEnd"/>
      <w:r w:rsidR="00813EB3" w:rsidRPr="00EE263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="00813EB3" w:rsidRPr="00EE2630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="00813EB3" w:rsidRPr="00EE2630">
        <w:rPr>
          <w:rFonts w:ascii="Times New Roman" w:hAnsi="Times New Roman"/>
          <w:sz w:val="28"/>
          <w:szCs w:val="28"/>
        </w:rPr>
        <w:t>, 2019. - 384 c</w:t>
      </w:r>
    </w:p>
    <w:p w:rsidR="00813EB3" w:rsidRPr="00626984" w:rsidRDefault="00813EB3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Лучевая диагностика: Учебник / И.П. </w:t>
      </w:r>
      <w:proofErr w:type="spellStart"/>
      <w:r w:rsidRPr="00EE2630">
        <w:rPr>
          <w:rFonts w:ascii="Times New Roman" w:hAnsi="Times New Roman"/>
          <w:sz w:val="28"/>
          <w:szCs w:val="28"/>
        </w:rPr>
        <w:t>Королюк</w:t>
      </w:r>
      <w:proofErr w:type="spellEnd"/>
      <w:r w:rsidRPr="00EE2630">
        <w:rPr>
          <w:rFonts w:ascii="Times New Roman" w:hAnsi="Times New Roman"/>
          <w:sz w:val="28"/>
          <w:szCs w:val="28"/>
        </w:rPr>
        <w:t xml:space="preserve">. - М.: Бином, 2015. - </w:t>
      </w:r>
      <w:r w:rsidRPr="00626984">
        <w:rPr>
          <w:rFonts w:ascii="Times New Roman" w:hAnsi="Times New Roman"/>
          <w:sz w:val="28"/>
          <w:szCs w:val="28"/>
        </w:rPr>
        <w:t>496 c.</w:t>
      </w:r>
    </w:p>
    <w:p w:rsidR="00626984" w:rsidRPr="00E4160C" w:rsidRDefault="00626984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 III белорусская научная конференция онкологов; Полымя - М., </w:t>
      </w:r>
      <w:r w:rsidRPr="00626984">
        <w:rPr>
          <w:rFonts w:ascii="Times New Roman" w:hAnsi="Times New Roman"/>
          <w:bCs/>
          <w:sz w:val="28"/>
          <w:szCs w:val="28"/>
        </w:rPr>
        <w:t>2015</w:t>
      </w: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. - 368 c.</w:t>
      </w:r>
    </w:p>
    <w:p w:rsidR="00626984" w:rsidRPr="00626984" w:rsidRDefault="00626984" w:rsidP="0062698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E416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Shovan</w:t>
      </w:r>
      <w:proofErr w:type="spell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Dutta and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Kamalesh</w:t>
      </w:r>
      <w:proofErr w:type="spell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Roy Cervical Cancer – A Bio-informatics Approach: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; LAP Lambert Academic Publishing - </w:t>
      </w:r>
      <w:proofErr w:type="gramStart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.,</w:t>
      </w:r>
      <w:proofErr w:type="gram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2012. - </w:t>
      </w:r>
      <w:r w:rsidRPr="00626984">
        <w:rPr>
          <w:rFonts w:ascii="Times New Roman" w:hAnsi="Times New Roman"/>
          <w:bCs/>
          <w:sz w:val="28"/>
          <w:szCs w:val="28"/>
          <w:lang w:val="en-US"/>
        </w:rPr>
        <w:t>584</w:t>
      </w:r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c.</w:t>
      </w:r>
    </w:p>
    <w:p w:rsidR="00626984" w:rsidRPr="00E4160C" w:rsidRDefault="00626984" w:rsidP="0062698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26984">
        <w:rPr>
          <w:rFonts w:ascii="Times New Roman" w:hAnsi="Times New Roman"/>
          <w:sz w:val="28"/>
          <w:szCs w:val="28"/>
          <w:shd w:val="clear" w:color="auto" w:fill="FFFFFF"/>
        </w:rPr>
        <w:t xml:space="preserve">Вторая всесоюзная онкологическая конференция. 27 января - 1 февраля 1958 г. Тезисы докладов: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proofErr w:type="gramStart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>. ;</w:t>
      </w:r>
      <w:proofErr w:type="gramEnd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Министерство здравоохранения СССР - М., </w:t>
      </w:r>
      <w:r w:rsidRPr="00626984">
        <w:rPr>
          <w:rFonts w:ascii="Times New Roman" w:hAnsi="Times New Roman"/>
          <w:bCs/>
          <w:sz w:val="28"/>
          <w:szCs w:val="28"/>
        </w:rPr>
        <w:t>2015</w:t>
      </w: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. -</w:t>
      </w:r>
      <w:r w:rsidRPr="00626984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236 c.</w:t>
      </w:r>
    </w:p>
    <w:p w:rsidR="00813EB3" w:rsidRPr="00626984" w:rsidRDefault="00813EB3" w:rsidP="00813EB3">
      <w:pPr>
        <w:rPr>
          <w:rFonts w:ascii="Times New Roman" w:hAnsi="Times New Roman"/>
          <w:sz w:val="28"/>
          <w:szCs w:val="28"/>
        </w:rPr>
      </w:pPr>
      <w:r w:rsidRPr="00626984">
        <w:rPr>
          <w:rFonts w:ascii="Times New Roman" w:hAnsi="Times New Roman"/>
          <w:sz w:val="28"/>
          <w:szCs w:val="28"/>
        </w:rPr>
        <w:br/>
      </w:r>
    </w:p>
    <w:sectPr w:rsidR="00813EB3" w:rsidRPr="00626984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7EA4E60"/>
    <w:multiLevelType w:val="hybridMultilevel"/>
    <w:tmpl w:val="FA38C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F1471"/>
    <w:multiLevelType w:val="hybridMultilevel"/>
    <w:tmpl w:val="EA92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C177DA"/>
    <w:multiLevelType w:val="hybridMultilevel"/>
    <w:tmpl w:val="526C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FD39E1"/>
    <w:multiLevelType w:val="multilevel"/>
    <w:tmpl w:val="3746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A60FC"/>
    <w:multiLevelType w:val="hybridMultilevel"/>
    <w:tmpl w:val="F334BC4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C80"/>
    <w:multiLevelType w:val="hybridMultilevel"/>
    <w:tmpl w:val="0EE0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8"/>
  </w:num>
  <w:num w:numId="8">
    <w:abstractNumId w:val="19"/>
  </w:num>
  <w:num w:numId="9">
    <w:abstractNumId w:val="0"/>
  </w:num>
  <w:num w:numId="10">
    <w:abstractNumId w:val="16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22"/>
  </w:num>
  <w:num w:numId="18">
    <w:abstractNumId w:val="20"/>
  </w:num>
  <w:num w:numId="19">
    <w:abstractNumId w:val="17"/>
  </w:num>
  <w:num w:numId="20">
    <w:abstractNumId w:val="1"/>
  </w:num>
  <w:num w:numId="21">
    <w:abstractNumId w:val="23"/>
  </w:num>
  <w:num w:numId="22">
    <w:abstractNumId w:val="21"/>
  </w:num>
  <w:num w:numId="23">
    <w:abstractNumId w:val="2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610B"/>
    <w:rsid w:val="0002799C"/>
    <w:rsid w:val="00032BAA"/>
    <w:rsid w:val="00040FA1"/>
    <w:rsid w:val="000C3D60"/>
    <w:rsid w:val="00103838"/>
    <w:rsid w:val="0010463E"/>
    <w:rsid w:val="0011407B"/>
    <w:rsid w:val="0014094E"/>
    <w:rsid w:val="00142417"/>
    <w:rsid w:val="001536A9"/>
    <w:rsid w:val="0016125F"/>
    <w:rsid w:val="001D2538"/>
    <w:rsid w:val="00210D12"/>
    <w:rsid w:val="0024133B"/>
    <w:rsid w:val="002631A4"/>
    <w:rsid w:val="00294C27"/>
    <w:rsid w:val="002B16D7"/>
    <w:rsid w:val="002C6599"/>
    <w:rsid w:val="0030068A"/>
    <w:rsid w:val="00310BCA"/>
    <w:rsid w:val="00314B51"/>
    <w:rsid w:val="0031700D"/>
    <w:rsid w:val="00336B21"/>
    <w:rsid w:val="003704BE"/>
    <w:rsid w:val="0037797E"/>
    <w:rsid w:val="00380B11"/>
    <w:rsid w:val="0038292B"/>
    <w:rsid w:val="003A194F"/>
    <w:rsid w:val="003A4D7E"/>
    <w:rsid w:val="003C4EE3"/>
    <w:rsid w:val="003C5838"/>
    <w:rsid w:val="00405BE0"/>
    <w:rsid w:val="004074F6"/>
    <w:rsid w:val="0041010A"/>
    <w:rsid w:val="00420801"/>
    <w:rsid w:val="004274DF"/>
    <w:rsid w:val="00430E8D"/>
    <w:rsid w:val="00435C03"/>
    <w:rsid w:val="0044272E"/>
    <w:rsid w:val="004442D4"/>
    <w:rsid w:val="0045301E"/>
    <w:rsid w:val="00471F10"/>
    <w:rsid w:val="00476BB6"/>
    <w:rsid w:val="00490AC3"/>
    <w:rsid w:val="004C54B3"/>
    <w:rsid w:val="004F2341"/>
    <w:rsid w:val="00507847"/>
    <w:rsid w:val="00513D04"/>
    <w:rsid w:val="00513D25"/>
    <w:rsid w:val="00515C9A"/>
    <w:rsid w:val="00523A94"/>
    <w:rsid w:val="005279A0"/>
    <w:rsid w:val="00534298"/>
    <w:rsid w:val="005461C0"/>
    <w:rsid w:val="005E279C"/>
    <w:rsid w:val="005E52EF"/>
    <w:rsid w:val="00626984"/>
    <w:rsid w:val="006328C7"/>
    <w:rsid w:val="006328CD"/>
    <w:rsid w:val="00640328"/>
    <w:rsid w:val="00685F15"/>
    <w:rsid w:val="006921EC"/>
    <w:rsid w:val="00692757"/>
    <w:rsid w:val="006B42CD"/>
    <w:rsid w:val="006C7A76"/>
    <w:rsid w:val="006D36AD"/>
    <w:rsid w:val="006E2F2A"/>
    <w:rsid w:val="006F7644"/>
    <w:rsid w:val="007669B2"/>
    <w:rsid w:val="00772CB3"/>
    <w:rsid w:val="00773BFB"/>
    <w:rsid w:val="0078679F"/>
    <w:rsid w:val="00787D4A"/>
    <w:rsid w:val="008024CD"/>
    <w:rsid w:val="0080357F"/>
    <w:rsid w:val="00813EB3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95006"/>
    <w:rsid w:val="008B4503"/>
    <w:rsid w:val="008C23E4"/>
    <w:rsid w:val="009270EE"/>
    <w:rsid w:val="0093059C"/>
    <w:rsid w:val="00946D9C"/>
    <w:rsid w:val="00976BB4"/>
    <w:rsid w:val="009E77F4"/>
    <w:rsid w:val="009F6E50"/>
    <w:rsid w:val="00A0452E"/>
    <w:rsid w:val="00A11B34"/>
    <w:rsid w:val="00A1241A"/>
    <w:rsid w:val="00A155E3"/>
    <w:rsid w:val="00A243EC"/>
    <w:rsid w:val="00A2636D"/>
    <w:rsid w:val="00A71829"/>
    <w:rsid w:val="00A74545"/>
    <w:rsid w:val="00A93108"/>
    <w:rsid w:val="00AC08CB"/>
    <w:rsid w:val="00AE1050"/>
    <w:rsid w:val="00AE6608"/>
    <w:rsid w:val="00AE7FE5"/>
    <w:rsid w:val="00AF4EBC"/>
    <w:rsid w:val="00B16D0D"/>
    <w:rsid w:val="00B5055C"/>
    <w:rsid w:val="00B509A2"/>
    <w:rsid w:val="00BA0A09"/>
    <w:rsid w:val="00BA475C"/>
    <w:rsid w:val="00BA740F"/>
    <w:rsid w:val="00BF1F1F"/>
    <w:rsid w:val="00C00D5C"/>
    <w:rsid w:val="00C16B54"/>
    <w:rsid w:val="00C719FA"/>
    <w:rsid w:val="00C81770"/>
    <w:rsid w:val="00C83DD6"/>
    <w:rsid w:val="00C945C4"/>
    <w:rsid w:val="00CD0C4B"/>
    <w:rsid w:val="00CE50C6"/>
    <w:rsid w:val="00CF350D"/>
    <w:rsid w:val="00D40C21"/>
    <w:rsid w:val="00D5095C"/>
    <w:rsid w:val="00D532B0"/>
    <w:rsid w:val="00D6695C"/>
    <w:rsid w:val="00D746E4"/>
    <w:rsid w:val="00DA52BB"/>
    <w:rsid w:val="00DA60CA"/>
    <w:rsid w:val="00DC374A"/>
    <w:rsid w:val="00DC4BD1"/>
    <w:rsid w:val="00E00F69"/>
    <w:rsid w:val="00E01106"/>
    <w:rsid w:val="00E347CD"/>
    <w:rsid w:val="00E3710E"/>
    <w:rsid w:val="00E4160C"/>
    <w:rsid w:val="00E63996"/>
    <w:rsid w:val="00E677E3"/>
    <w:rsid w:val="00E809A8"/>
    <w:rsid w:val="00E85FFE"/>
    <w:rsid w:val="00EA3C93"/>
    <w:rsid w:val="00EC4FE2"/>
    <w:rsid w:val="00ED29EF"/>
    <w:rsid w:val="00EE2630"/>
    <w:rsid w:val="00F209CE"/>
    <w:rsid w:val="00F43620"/>
    <w:rsid w:val="00F5039A"/>
    <w:rsid w:val="00F82D91"/>
    <w:rsid w:val="00F85983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A09A-2098-410B-B74E-1EDC0987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6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10000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23</cp:revision>
  <cp:lastPrinted>2021-02-02T10:26:00Z</cp:lastPrinted>
  <dcterms:created xsi:type="dcterms:W3CDTF">2020-11-19T01:23:00Z</dcterms:created>
  <dcterms:modified xsi:type="dcterms:W3CDTF">2021-02-02T11:34:00Z</dcterms:modified>
</cp:coreProperties>
</file>